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B2F4" w14:textId="5FEBC4D1" w:rsidR="004F4D62" w:rsidRPr="00AE4C1B" w:rsidRDefault="00DC2657" w:rsidP="004F4D62">
      <w:pPr>
        <w:keepNext/>
        <w:spacing w:before="120" w:line="24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AE4C1B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97BB978" wp14:editId="58EB5B5D">
            <wp:simplePos x="0" y="0"/>
            <wp:positionH relativeFrom="column">
              <wp:posOffset>2280920</wp:posOffset>
            </wp:positionH>
            <wp:positionV relativeFrom="paragraph">
              <wp:posOffset>0</wp:posOffset>
            </wp:positionV>
            <wp:extent cx="1171575" cy="606425"/>
            <wp:effectExtent l="0" t="0" r="9525" b="3175"/>
            <wp:wrapSquare wrapText="bothSides"/>
            <wp:docPr id="2" name="Obraz 2" descr="http://www.marr.pl/multimedia/0001/4686/LOGO_MARR_S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r.pl/multimedia/0001/4686/LOGO_MARR_S.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D62" w:rsidRPr="00AE4C1B">
        <w:rPr>
          <w:rFonts w:cstheme="minorHAnsi"/>
          <w:noProof/>
          <w:sz w:val="24"/>
          <w:szCs w:val="24"/>
        </w:rPr>
        <w:drawing>
          <wp:inline distT="0" distB="0" distL="0" distR="0" wp14:anchorId="2F4FF67D" wp14:editId="5AD1F214">
            <wp:extent cx="5759450" cy="352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9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B8D86" w14:textId="77777777" w:rsidR="004F4D62" w:rsidRPr="00AE4C1B" w:rsidRDefault="004F4D62" w:rsidP="00D23124">
      <w:pPr>
        <w:keepNext/>
        <w:spacing w:before="120" w:line="240" w:lineRule="auto"/>
        <w:jc w:val="both"/>
        <w:outlineLvl w:val="0"/>
        <w:rPr>
          <w:rFonts w:cstheme="minorHAnsi"/>
          <w:b/>
          <w:bCs/>
          <w:sz w:val="24"/>
          <w:szCs w:val="24"/>
        </w:rPr>
      </w:pPr>
    </w:p>
    <w:p w14:paraId="1314AAE4" w14:textId="17955D19" w:rsidR="000B536B" w:rsidRPr="003636AC" w:rsidRDefault="000B536B" w:rsidP="000B536B">
      <w:pPr>
        <w:spacing w:after="0" w:line="240" w:lineRule="auto"/>
        <w:ind w:left="714" w:hanging="357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3636AC">
        <w:rPr>
          <w:rFonts w:eastAsia="SimSun" w:cstheme="minorHAnsi"/>
          <w:kern w:val="2"/>
          <w:sz w:val="24"/>
          <w:szCs w:val="24"/>
          <w:lang w:eastAsia="zh-CN" w:bidi="hi-IN"/>
        </w:rPr>
        <w:t xml:space="preserve">Załącznik do uchwały nr </w:t>
      </w:r>
      <w:r w:rsidR="00116420">
        <w:rPr>
          <w:rFonts w:eastAsia="SimSun" w:cstheme="minorHAnsi"/>
          <w:kern w:val="2"/>
          <w:sz w:val="24"/>
          <w:szCs w:val="24"/>
          <w:lang w:eastAsia="zh-CN" w:bidi="hi-IN"/>
        </w:rPr>
        <w:t>1</w:t>
      </w:r>
      <w:r w:rsidRPr="003636AC">
        <w:rPr>
          <w:rFonts w:eastAsia="SimSun" w:cstheme="minorHAnsi"/>
          <w:kern w:val="2"/>
          <w:sz w:val="24"/>
          <w:szCs w:val="24"/>
          <w:lang w:eastAsia="zh-CN" w:bidi="hi-IN"/>
        </w:rPr>
        <w:t>/RN/202</w:t>
      </w:r>
      <w:r w:rsidR="00153647" w:rsidRPr="003636AC">
        <w:rPr>
          <w:rFonts w:eastAsia="SimSun" w:cstheme="minorHAnsi"/>
          <w:kern w:val="2"/>
          <w:sz w:val="24"/>
          <w:szCs w:val="24"/>
          <w:lang w:eastAsia="zh-CN" w:bidi="hi-IN"/>
        </w:rPr>
        <w:t>1</w:t>
      </w:r>
    </w:p>
    <w:p w14:paraId="1AECA34E" w14:textId="68F5F1A1" w:rsidR="000B536B" w:rsidRPr="00AE4C1B" w:rsidRDefault="000B536B" w:rsidP="000B536B">
      <w:pPr>
        <w:spacing w:after="0" w:line="240" w:lineRule="auto"/>
        <w:ind w:left="714" w:hanging="357"/>
        <w:jc w:val="both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3636AC">
        <w:rPr>
          <w:rFonts w:eastAsia="SimSun" w:cstheme="minorHAnsi"/>
          <w:kern w:val="2"/>
          <w:sz w:val="24"/>
          <w:szCs w:val="24"/>
          <w:lang w:eastAsia="zh-CN" w:bidi="hi-IN"/>
        </w:rPr>
        <w:t>Rady Nadzorczej MARR S.A. z dnia</w:t>
      </w:r>
      <w:r w:rsidR="001164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 26.01.2021 r.</w:t>
      </w:r>
    </w:p>
    <w:p w14:paraId="61AAC7C0" w14:textId="77777777" w:rsidR="008F1312" w:rsidRPr="00AE4C1B" w:rsidRDefault="008F1312" w:rsidP="000B536B">
      <w:pPr>
        <w:spacing w:before="12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6FBE0410" w14:textId="77777777" w:rsidR="008F1312" w:rsidRPr="00AE4C1B" w:rsidRDefault="008F1312" w:rsidP="00D23124">
      <w:pPr>
        <w:spacing w:before="120" w:line="240" w:lineRule="auto"/>
        <w:jc w:val="center"/>
        <w:rPr>
          <w:rFonts w:cstheme="minorHAnsi"/>
          <w:sz w:val="24"/>
          <w:szCs w:val="24"/>
          <w:lang w:eastAsia="pl-PL"/>
        </w:rPr>
      </w:pPr>
    </w:p>
    <w:p w14:paraId="67AEC88E" w14:textId="0D749742" w:rsidR="008F1312" w:rsidRPr="00AE4C1B" w:rsidRDefault="008F1312" w:rsidP="00D23124">
      <w:pPr>
        <w:spacing w:before="120" w:line="240" w:lineRule="auto"/>
        <w:jc w:val="center"/>
        <w:rPr>
          <w:rFonts w:cstheme="minorHAnsi"/>
          <w:sz w:val="24"/>
          <w:szCs w:val="24"/>
          <w:lang w:eastAsia="pl-PL"/>
        </w:rPr>
      </w:pPr>
    </w:p>
    <w:p w14:paraId="3750DB69" w14:textId="77777777" w:rsidR="008F1312" w:rsidRPr="00AE4C1B" w:rsidRDefault="008F1312" w:rsidP="00D23124">
      <w:pPr>
        <w:spacing w:before="120" w:line="240" w:lineRule="auto"/>
        <w:rPr>
          <w:rFonts w:cstheme="minorHAnsi"/>
          <w:sz w:val="24"/>
          <w:szCs w:val="24"/>
          <w:lang w:eastAsia="pl-PL"/>
        </w:rPr>
      </w:pPr>
    </w:p>
    <w:p w14:paraId="33FE0D3B" w14:textId="77777777" w:rsidR="008F1312" w:rsidRPr="00AE4C1B" w:rsidRDefault="008F1312" w:rsidP="00D23124">
      <w:pPr>
        <w:spacing w:before="120" w:line="240" w:lineRule="auto"/>
        <w:jc w:val="center"/>
        <w:rPr>
          <w:rFonts w:cstheme="minorHAnsi"/>
          <w:sz w:val="24"/>
          <w:szCs w:val="24"/>
          <w:lang w:eastAsia="pl-PL"/>
        </w:rPr>
      </w:pPr>
    </w:p>
    <w:p w14:paraId="344E7237" w14:textId="3C31B217" w:rsidR="004822F1" w:rsidRPr="00FA701D" w:rsidRDefault="004822F1" w:rsidP="00D23124">
      <w:pPr>
        <w:spacing w:before="120" w:line="240" w:lineRule="auto"/>
        <w:jc w:val="center"/>
        <w:rPr>
          <w:rFonts w:cstheme="minorHAnsi"/>
          <w:b/>
          <w:sz w:val="52"/>
          <w:szCs w:val="52"/>
          <w:lang w:eastAsia="pl-PL"/>
        </w:rPr>
      </w:pPr>
      <w:r w:rsidRPr="00FA701D">
        <w:rPr>
          <w:rFonts w:cstheme="minorHAnsi"/>
          <w:b/>
          <w:sz w:val="52"/>
          <w:szCs w:val="52"/>
          <w:lang w:eastAsia="pl-PL"/>
        </w:rPr>
        <w:t>REGULAMIN</w:t>
      </w:r>
    </w:p>
    <w:p w14:paraId="18EBDFE8" w14:textId="39DD3E70" w:rsidR="006B1F7F" w:rsidRPr="00FA701D" w:rsidRDefault="007A189D" w:rsidP="006B1F7F">
      <w:pPr>
        <w:spacing w:before="120" w:after="0" w:line="240" w:lineRule="auto"/>
        <w:contextualSpacing/>
        <w:jc w:val="center"/>
        <w:rPr>
          <w:rFonts w:cstheme="minorHAnsi"/>
          <w:b/>
          <w:bCs/>
          <w:sz w:val="40"/>
          <w:szCs w:val="40"/>
        </w:rPr>
      </w:pPr>
      <w:r w:rsidRPr="00FA701D">
        <w:rPr>
          <w:rFonts w:cstheme="minorHAnsi"/>
          <w:b/>
          <w:sz w:val="40"/>
          <w:szCs w:val="40"/>
          <w:lang w:eastAsia="pl-PL"/>
        </w:rPr>
        <w:t xml:space="preserve">udzielania </w:t>
      </w:r>
      <w:r w:rsidR="00A20C4E" w:rsidRPr="00FA701D">
        <w:rPr>
          <w:rFonts w:cstheme="minorHAnsi"/>
          <w:b/>
          <w:sz w:val="40"/>
          <w:szCs w:val="40"/>
          <w:lang w:eastAsia="pl-PL"/>
        </w:rPr>
        <w:t xml:space="preserve">przez MARR S.A. pożyczek na </w:t>
      </w:r>
      <w:r w:rsidR="008C4DF9" w:rsidRPr="00FA701D">
        <w:rPr>
          <w:rFonts w:cstheme="minorHAnsi"/>
          <w:b/>
          <w:sz w:val="40"/>
          <w:szCs w:val="40"/>
          <w:lang w:eastAsia="pl-PL"/>
        </w:rPr>
        <w:t>zapewnienie dostępności</w:t>
      </w:r>
      <w:r w:rsidR="00D41EB6" w:rsidRPr="00FA701D">
        <w:rPr>
          <w:rFonts w:cstheme="minorHAnsi"/>
          <w:b/>
          <w:sz w:val="40"/>
          <w:szCs w:val="40"/>
          <w:lang w:eastAsia="pl-PL"/>
        </w:rPr>
        <w:t xml:space="preserve"> </w:t>
      </w:r>
      <w:r w:rsidR="00A20C4E" w:rsidRPr="00FA701D">
        <w:rPr>
          <w:rFonts w:cstheme="minorHAnsi"/>
          <w:b/>
          <w:sz w:val="40"/>
          <w:szCs w:val="40"/>
          <w:lang w:eastAsia="pl-PL"/>
        </w:rPr>
        <w:t>budynkó</w:t>
      </w:r>
      <w:r w:rsidR="00D41EB6" w:rsidRPr="00FA701D">
        <w:rPr>
          <w:rFonts w:cstheme="minorHAnsi"/>
          <w:b/>
          <w:sz w:val="40"/>
          <w:szCs w:val="40"/>
          <w:lang w:eastAsia="pl-PL"/>
        </w:rPr>
        <w:t>w</w:t>
      </w:r>
      <w:r w:rsidR="008C4DF9" w:rsidRPr="00FA701D">
        <w:rPr>
          <w:rFonts w:cstheme="minorHAnsi"/>
          <w:b/>
          <w:sz w:val="40"/>
          <w:szCs w:val="40"/>
          <w:lang w:eastAsia="pl-PL"/>
        </w:rPr>
        <w:t xml:space="preserve"> </w:t>
      </w:r>
      <w:r w:rsidR="00A20C4E" w:rsidRPr="00FA701D">
        <w:rPr>
          <w:rFonts w:cstheme="minorHAnsi"/>
          <w:b/>
          <w:sz w:val="40"/>
          <w:szCs w:val="40"/>
          <w:lang w:eastAsia="pl-PL"/>
        </w:rPr>
        <w:t xml:space="preserve">na terenie </w:t>
      </w:r>
      <w:r w:rsidR="008C4DF9" w:rsidRPr="00FA701D">
        <w:rPr>
          <w:rFonts w:cstheme="minorHAnsi"/>
          <w:b/>
          <w:bCs/>
          <w:sz w:val="40"/>
          <w:szCs w:val="40"/>
        </w:rPr>
        <w:t>Region</w:t>
      </w:r>
      <w:r w:rsidR="0055423D" w:rsidRPr="00FA701D">
        <w:rPr>
          <w:rFonts w:cstheme="minorHAnsi"/>
          <w:b/>
          <w:bCs/>
          <w:sz w:val="40"/>
          <w:szCs w:val="40"/>
        </w:rPr>
        <w:t>u</w:t>
      </w:r>
      <w:r w:rsidR="008C4DF9" w:rsidRPr="00FA701D">
        <w:rPr>
          <w:rFonts w:cstheme="minorHAnsi"/>
          <w:b/>
          <w:bCs/>
          <w:sz w:val="40"/>
          <w:szCs w:val="40"/>
        </w:rPr>
        <w:t xml:space="preserve"> II obejmującego </w:t>
      </w:r>
      <w:r w:rsidR="0057202C" w:rsidRPr="00FA701D">
        <w:rPr>
          <w:rFonts w:cstheme="minorHAnsi"/>
          <w:b/>
          <w:bCs/>
          <w:sz w:val="40"/>
          <w:szCs w:val="40"/>
        </w:rPr>
        <w:t>W</w:t>
      </w:r>
      <w:r w:rsidR="008C4DF9" w:rsidRPr="00FA701D">
        <w:rPr>
          <w:rFonts w:cstheme="minorHAnsi"/>
          <w:b/>
          <w:bCs/>
          <w:sz w:val="40"/>
          <w:szCs w:val="40"/>
        </w:rPr>
        <w:t>ojewództwa:</w:t>
      </w:r>
    </w:p>
    <w:p w14:paraId="4F94E361" w14:textId="77777777" w:rsidR="006B1F7F" w:rsidRPr="00EC41C5" w:rsidRDefault="006B1F7F" w:rsidP="006B1F7F">
      <w:pPr>
        <w:spacing w:before="120"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</w:p>
    <w:p w14:paraId="1A659912" w14:textId="77777777" w:rsidR="0057202C" w:rsidRPr="00EC41C5" w:rsidRDefault="0057202C" w:rsidP="006B1F7F">
      <w:pPr>
        <w:spacing w:before="120" w:after="0" w:line="240" w:lineRule="auto"/>
        <w:contextualSpacing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EC41C5">
        <w:rPr>
          <w:rFonts w:cstheme="minorHAnsi"/>
          <w:b/>
          <w:bCs/>
          <w:color w:val="FF0000"/>
          <w:sz w:val="32"/>
          <w:szCs w:val="32"/>
        </w:rPr>
        <w:t>M</w:t>
      </w:r>
      <w:r w:rsidR="006B1F7F" w:rsidRPr="00EC41C5">
        <w:rPr>
          <w:rFonts w:cstheme="minorHAnsi"/>
          <w:b/>
          <w:bCs/>
          <w:color w:val="FF0000"/>
          <w:sz w:val="32"/>
          <w:szCs w:val="32"/>
        </w:rPr>
        <w:t xml:space="preserve">ałopolskie, </w:t>
      </w:r>
      <w:r w:rsidRPr="00EC41C5">
        <w:rPr>
          <w:rFonts w:cstheme="minorHAnsi"/>
          <w:b/>
          <w:bCs/>
          <w:color w:val="FF0000"/>
          <w:sz w:val="32"/>
          <w:szCs w:val="32"/>
        </w:rPr>
        <w:t>Ł</w:t>
      </w:r>
      <w:r w:rsidR="008C4DF9" w:rsidRPr="00EC41C5">
        <w:rPr>
          <w:rFonts w:cstheme="minorHAnsi"/>
          <w:b/>
          <w:bCs/>
          <w:color w:val="FF0000"/>
          <w:sz w:val="32"/>
          <w:szCs w:val="32"/>
        </w:rPr>
        <w:t xml:space="preserve">ódzkie, </w:t>
      </w:r>
      <w:r w:rsidRPr="00EC41C5">
        <w:rPr>
          <w:rFonts w:cstheme="minorHAnsi"/>
          <w:b/>
          <w:bCs/>
          <w:color w:val="FF0000"/>
          <w:sz w:val="32"/>
          <w:szCs w:val="32"/>
        </w:rPr>
        <w:t>Ś</w:t>
      </w:r>
      <w:r w:rsidR="008C4DF9" w:rsidRPr="00EC41C5">
        <w:rPr>
          <w:rFonts w:cstheme="minorHAnsi"/>
          <w:b/>
          <w:bCs/>
          <w:color w:val="FF0000"/>
          <w:sz w:val="32"/>
          <w:szCs w:val="32"/>
        </w:rPr>
        <w:t>więtokrzyskie,</w:t>
      </w:r>
      <w:r w:rsidR="006B1F7F" w:rsidRPr="00EC41C5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Pr="00EC41C5">
        <w:rPr>
          <w:rFonts w:cstheme="minorHAnsi"/>
          <w:b/>
          <w:bCs/>
          <w:color w:val="FF0000"/>
          <w:sz w:val="32"/>
          <w:szCs w:val="32"/>
        </w:rPr>
        <w:t>P</w:t>
      </w:r>
      <w:r w:rsidR="008C4DF9" w:rsidRPr="00EC41C5">
        <w:rPr>
          <w:rFonts w:cstheme="minorHAnsi"/>
          <w:b/>
          <w:bCs/>
          <w:color w:val="FF0000"/>
          <w:sz w:val="32"/>
          <w:szCs w:val="32"/>
        </w:rPr>
        <w:t>odkarpackie,</w:t>
      </w:r>
    </w:p>
    <w:p w14:paraId="0E0E8C5B" w14:textId="268A5F25" w:rsidR="008C4DF9" w:rsidRPr="00EC41C5" w:rsidRDefault="0057202C" w:rsidP="006B1F7F">
      <w:pPr>
        <w:spacing w:before="120" w:after="0" w:line="240" w:lineRule="auto"/>
        <w:contextualSpacing/>
        <w:jc w:val="center"/>
        <w:rPr>
          <w:rFonts w:cstheme="minorHAnsi"/>
          <w:b/>
          <w:bCs/>
          <w:sz w:val="32"/>
          <w:szCs w:val="32"/>
        </w:rPr>
      </w:pPr>
      <w:r w:rsidRPr="00EC41C5">
        <w:rPr>
          <w:rFonts w:cstheme="minorHAnsi"/>
          <w:b/>
          <w:bCs/>
          <w:color w:val="FF0000"/>
          <w:sz w:val="32"/>
          <w:szCs w:val="32"/>
        </w:rPr>
        <w:t>O</w:t>
      </w:r>
      <w:r w:rsidR="008C4DF9" w:rsidRPr="00EC41C5">
        <w:rPr>
          <w:rFonts w:cstheme="minorHAnsi"/>
          <w:b/>
          <w:bCs/>
          <w:color w:val="FF0000"/>
          <w:sz w:val="32"/>
          <w:szCs w:val="32"/>
        </w:rPr>
        <w:t>polskie</w:t>
      </w:r>
      <w:r w:rsidRPr="00EC41C5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="008C4DF9" w:rsidRPr="00EC41C5">
        <w:rPr>
          <w:rFonts w:cstheme="minorHAnsi"/>
          <w:b/>
          <w:bCs/>
          <w:color w:val="FF0000"/>
          <w:sz w:val="32"/>
          <w:szCs w:val="32"/>
        </w:rPr>
        <w:t xml:space="preserve">i </w:t>
      </w:r>
      <w:r w:rsidRPr="00EC41C5">
        <w:rPr>
          <w:rFonts w:cstheme="minorHAnsi"/>
          <w:b/>
          <w:bCs/>
          <w:color w:val="FF0000"/>
          <w:sz w:val="32"/>
          <w:szCs w:val="32"/>
        </w:rPr>
        <w:t>Ś</w:t>
      </w:r>
      <w:r w:rsidR="008C4DF9" w:rsidRPr="00EC41C5">
        <w:rPr>
          <w:rFonts w:cstheme="minorHAnsi"/>
          <w:b/>
          <w:bCs/>
          <w:color w:val="FF0000"/>
          <w:sz w:val="32"/>
          <w:szCs w:val="32"/>
        </w:rPr>
        <w:t>ląskie</w:t>
      </w:r>
    </w:p>
    <w:p w14:paraId="2C2373D5" w14:textId="77777777" w:rsidR="00CB25E4" w:rsidRPr="00EC41C5" w:rsidRDefault="00CB25E4" w:rsidP="00D23124">
      <w:pPr>
        <w:spacing w:before="120" w:line="240" w:lineRule="auto"/>
        <w:jc w:val="center"/>
        <w:rPr>
          <w:rFonts w:cstheme="minorHAnsi"/>
          <w:b/>
          <w:sz w:val="36"/>
          <w:szCs w:val="36"/>
          <w:lang w:eastAsia="pl-PL"/>
        </w:rPr>
      </w:pPr>
    </w:p>
    <w:p w14:paraId="0407D98D" w14:textId="0A4C4C9A" w:rsidR="00D41EB6" w:rsidRPr="00FA701D" w:rsidRDefault="00CB25E4" w:rsidP="00D23124">
      <w:pPr>
        <w:spacing w:before="120" w:line="240" w:lineRule="auto"/>
        <w:jc w:val="center"/>
        <w:rPr>
          <w:rFonts w:cstheme="minorHAnsi"/>
          <w:b/>
          <w:sz w:val="40"/>
          <w:szCs w:val="40"/>
          <w:lang w:eastAsia="pl-PL"/>
        </w:rPr>
      </w:pPr>
      <w:r w:rsidRPr="00FA701D">
        <w:rPr>
          <w:rFonts w:cstheme="minorHAnsi"/>
          <w:b/>
          <w:sz w:val="40"/>
          <w:szCs w:val="40"/>
          <w:lang w:eastAsia="pl-PL"/>
        </w:rPr>
        <w:t>w ramach</w:t>
      </w:r>
    </w:p>
    <w:p w14:paraId="1B7468F6" w14:textId="3C7549AE" w:rsidR="00BB1D61" w:rsidRPr="00FA701D" w:rsidRDefault="00A20C4E" w:rsidP="00D23124">
      <w:pPr>
        <w:spacing w:before="120" w:line="240" w:lineRule="auto"/>
        <w:jc w:val="center"/>
        <w:rPr>
          <w:rFonts w:cstheme="minorHAnsi"/>
          <w:b/>
          <w:sz w:val="40"/>
          <w:szCs w:val="40"/>
          <w:lang w:eastAsia="pl-PL"/>
        </w:rPr>
      </w:pPr>
      <w:r w:rsidRPr="00FA701D">
        <w:rPr>
          <w:rFonts w:cstheme="minorHAnsi"/>
          <w:b/>
          <w:sz w:val="40"/>
          <w:szCs w:val="40"/>
          <w:lang w:eastAsia="pl-PL"/>
        </w:rPr>
        <w:t>INSTRUMENT</w:t>
      </w:r>
      <w:r w:rsidR="00CB25E4" w:rsidRPr="00FA701D">
        <w:rPr>
          <w:rFonts w:cstheme="minorHAnsi"/>
          <w:b/>
          <w:sz w:val="40"/>
          <w:szCs w:val="40"/>
          <w:lang w:eastAsia="pl-PL"/>
        </w:rPr>
        <w:t>U</w:t>
      </w:r>
      <w:r w:rsidRPr="00FA701D">
        <w:rPr>
          <w:rFonts w:cstheme="minorHAnsi"/>
          <w:b/>
          <w:sz w:val="40"/>
          <w:szCs w:val="40"/>
          <w:lang w:eastAsia="pl-PL"/>
        </w:rPr>
        <w:t xml:space="preserve"> </w:t>
      </w:r>
      <w:r w:rsidR="00CB25E4" w:rsidRPr="00FA701D">
        <w:rPr>
          <w:rFonts w:cstheme="minorHAnsi"/>
          <w:b/>
          <w:sz w:val="40"/>
          <w:szCs w:val="40"/>
          <w:lang w:eastAsia="pl-PL"/>
        </w:rPr>
        <w:t>POŻYCZKOWEGO</w:t>
      </w:r>
      <w:r w:rsidRPr="00FA701D">
        <w:rPr>
          <w:rFonts w:cstheme="minorHAnsi"/>
          <w:b/>
          <w:sz w:val="40"/>
          <w:szCs w:val="40"/>
          <w:lang w:eastAsia="pl-PL"/>
        </w:rPr>
        <w:t xml:space="preserve"> – </w:t>
      </w:r>
    </w:p>
    <w:p w14:paraId="5BEB73E4" w14:textId="5A5C83F3" w:rsidR="00FA68F4" w:rsidRPr="00FA701D" w:rsidRDefault="00A20C4E" w:rsidP="00D23124">
      <w:pPr>
        <w:spacing w:before="120" w:line="240" w:lineRule="auto"/>
        <w:jc w:val="center"/>
        <w:rPr>
          <w:rFonts w:cstheme="minorHAnsi"/>
          <w:b/>
          <w:color w:val="FF0000"/>
          <w:sz w:val="40"/>
          <w:szCs w:val="40"/>
          <w:lang w:eastAsia="pl-PL"/>
        </w:rPr>
      </w:pPr>
      <w:r w:rsidRPr="00FA701D">
        <w:rPr>
          <w:rFonts w:cstheme="minorHAnsi"/>
          <w:b/>
          <w:color w:val="FF0000"/>
          <w:sz w:val="40"/>
          <w:szCs w:val="40"/>
          <w:lang w:eastAsia="pl-PL"/>
        </w:rPr>
        <w:t>„</w:t>
      </w:r>
      <w:r w:rsidR="00C57D03" w:rsidRPr="00FA701D">
        <w:rPr>
          <w:rFonts w:cstheme="minorHAnsi"/>
          <w:b/>
          <w:color w:val="FF0000"/>
          <w:sz w:val="40"/>
          <w:szCs w:val="40"/>
          <w:lang w:eastAsia="pl-PL"/>
        </w:rPr>
        <w:t>FUNDUSZ DOSTĘPNOŚCI</w:t>
      </w:r>
      <w:r w:rsidRPr="00FA701D">
        <w:rPr>
          <w:rFonts w:cstheme="minorHAnsi"/>
          <w:b/>
          <w:color w:val="FF0000"/>
          <w:sz w:val="40"/>
          <w:szCs w:val="40"/>
          <w:lang w:eastAsia="pl-PL"/>
        </w:rPr>
        <w:t>”</w:t>
      </w:r>
    </w:p>
    <w:p w14:paraId="3BCA6144" w14:textId="77777777" w:rsidR="00E164AA" w:rsidRPr="00AE4C1B" w:rsidRDefault="00E164AA" w:rsidP="00D23124">
      <w:pPr>
        <w:spacing w:before="120" w:line="240" w:lineRule="auto"/>
        <w:rPr>
          <w:rFonts w:cstheme="minorHAnsi"/>
          <w:sz w:val="24"/>
          <w:szCs w:val="24"/>
          <w:lang w:eastAsia="pl-PL"/>
        </w:rPr>
      </w:pPr>
    </w:p>
    <w:p w14:paraId="5E0236E8" w14:textId="77777777" w:rsidR="00E164AA" w:rsidRPr="00AE4C1B" w:rsidRDefault="00E164AA" w:rsidP="00D23124">
      <w:pPr>
        <w:spacing w:before="120" w:line="240" w:lineRule="auto"/>
        <w:rPr>
          <w:rFonts w:cstheme="minorHAnsi"/>
          <w:sz w:val="24"/>
          <w:szCs w:val="24"/>
          <w:lang w:eastAsia="pl-PL"/>
        </w:rPr>
      </w:pPr>
    </w:p>
    <w:p w14:paraId="16014DE2" w14:textId="77777777" w:rsidR="00BB1D61" w:rsidRPr="00AE4C1B" w:rsidRDefault="00BB1D61" w:rsidP="00D23124">
      <w:pPr>
        <w:spacing w:before="120" w:line="240" w:lineRule="auto"/>
        <w:rPr>
          <w:rFonts w:cstheme="minorHAnsi"/>
          <w:sz w:val="24"/>
          <w:szCs w:val="24"/>
          <w:lang w:eastAsia="pl-PL"/>
        </w:rPr>
      </w:pPr>
    </w:p>
    <w:p w14:paraId="4B158448" w14:textId="77777777" w:rsidR="00BB1D61" w:rsidRPr="00AE4C1B" w:rsidRDefault="00BB1D61" w:rsidP="00D23124">
      <w:pPr>
        <w:spacing w:before="120" w:line="240" w:lineRule="auto"/>
        <w:rPr>
          <w:rFonts w:cstheme="minorHAnsi"/>
          <w:sz w:val="24"/>
          <w:szCs w:val="24"/>
          <w:lang w:eastAsia="pl-PL"/>
        </w:rPr>
      </w:pPr>
    </w:p>
    <w:p w14:paraId="4A5EE043" w14:textId="74D52B04" w:rsidR="004822F1" w:rsidRPr="00AE4C1B" w:rsidRDefault="008F1312" w:rsidP="00D23124">
      <w:pPr>
        <w:spacing w:before="120" w:line="240" w:lineRule="auto"/>
        <w:ind w:left="2832" w:firstLine="708"/>
        <w:rPr>
          <w:rFonts w:cstheme="minorHAnsi"/>
          <w:sz w:val="24"/>
          <w:szCs w:val="24"/>
          <w:lang w:eastAsia="pl-PL"/>
        </w:rPr>
      </w:pPr>
      <w:r w:rsidRPr="00AE4C1B">
        <w:rPr>
          <w:rFonts w:cstheme="minorHAnsi"/>
          <w:sz w:val="24"/>
          <w:szCs w:val="24"/>
          <w:lang w:eastAsia="pl-PL"/>
        </w:rPr>
        <w:t>Kraków</w:t>
      </w:r>
      <w:r w:rsidR="004822F1" w:rsidRPr="00EB1851">
        <w:rPr>
          <w:rFonts w:cstheme="minorHAnsi"/>
          <w:sz w:val="24"/>
          <w:szCs w:val="24"/>
          <w:lang w:eastAsia="pl-PL"/>
        </w:rPr>
        <w:t xml:space="preserve">, </w:t>
      </w:r>
      <w:r w:rsidR="00153647" w:rsidRPr="00EB1851">
        <w:rPr>
          <w:rFonts w:cstheme="minorHAnsi"/>
          <w:sz w:val="24"/>
          <w:szCs w:val="24"/>
          <w:lang w:eastAsia="pl-PL"/>
        </w:rPr>
        <w:t xml:space="preserve">  stycznia</w:t>
      </w:r>
      <w:r w:rsidR="00903080" w:rsidRPr="00EB1851">
        <w:rPr>
          <w:rFonts w:cstheme="minorHAnsi"/>
          <w:sz w:val="24"/>
          <w:szCs w:val="24"/>
          <w:lang w:eastAsia="pl-PL"/>
        </w:rPr>
        <w:t xml:space="preserve"> </w:t>
      </w:r>
      <w:r w:rsidR="00653D0D" w:rsidRPr="00EB1851">
        <w:rPr>
          <w:rFonts w:cstheme="minorHAnsi"/>
          <w:sz w:val="24"/>
          <w:szCs w:val="24"/>
          <w:lang w:eastAsia="pl-PL"/>
        </w:rPr>
        <w:t>20</w:t>
      </w:r>
      <w:r w:rsidR="00BB1D61" w:rsidRPr="00EB1851">
        <w:rPr>
          <w:rFonts w:cstheme="minorHAnsi"/>
          <w:sz w:val="24"/>
          <w:szCs w:val="24"/>
          <w:lang w:eastAsia="pl-PL"/>
        </w:rPr>
        <w:t>2</w:t>
      </w:r>
      <w:r w:rsidR="00153647" w:rsidRPr="00EB1851">
        <w:rPr>
          <w:rFonts w:cstheme="minorHAnsi"/>
          <w:sz w:val="24"/>
          <w:szCs w:val="24"/>
          <w:lang w:eastAsia="pl-PL"/>
        </w:rPr>
        <w:t>1</w:t>
      </w:r>
      <w:r w:rsidR="004822F1" w:rsidRPr="00AE4C1B">
        <w:rPr>
          <w:rFonts w:cstheme="minorHAnsi"/>
          <w:sz w:val="24"/>
          <w:szCs w:val="24"/>
          <w:lang w:eastAsia="pl-PL"/>
        </w:rPr>
        <w:t xml:space="preserve"> r</w:t>
      </w:r>
      <w:r w:rsidR="00903080" w:rsidRPr="00AE4C1B">
        <w:rPr>
          <w:rFonts w:cstheme="minorHAnsi"/>
          <w:sz w:val="24"/>
          <w:szCs w:val="24"/>
          <w:lang w:eastAsia="pl-PL"/>
        </w:rPr>
        <w:t>.</w:t>
      </w:r>
    </w:p>
    <w:p w14:paraId="051374C6" w14:textId="3D646344" w:rsidR="007B27EF" w:rsidRPr="00AE4C1B" w:rsidRDefault="00BB1D61" w:rsidP="009262F4">
      <w:pPr>
        <w:tabs>
          <w:tab w:val="right" w:pos="9070"/>
        </w:tabs>
        <w:rPr>
          <w:rFonts w:cstheme="minorHAnsi"/>
          <w:sz w:val="24"/>
          <w:szCs w:val="24"/>
          <w:lang w:eastAsia="pl-PL"/>
        </w:rPr>
      </w:pPr>
      <w:r w:rsidRPr="00AE4C1B">
        <w:rPr>
          <w:rFonts w:cstheme="minorHAnsi"/>
          <w:sz w:val="24"/>
          <w:szCs w:val="24"/>
          <w:lang w:eastAsia="pl-PL"/>
        </w:rPr>
        <w:br w:type="page"/>
      </w:r>
      <w:r w:rsidRPr="00AE4C1B">
        <w:rPr>
          <w:rFonts w:cstheme="minorHAnsi"/>
          <w:sz w:val="24"/>
          <w:szCs w:val="24"/>
          <w:lang w:eastAsia="pl-PL"/>
        </w:rPr>
        <w:lastRenderedPageBreak/>
        <w:tab/>
      </w:r>
    </w:p>
    <w:p w14:paraId="02DC3D74" w14:textId="2734286A" w:rsidR="000B75E0" w:rsidRPr="00AE4C1B" w:rsidRDefault="000B75E0" w:rsidP="00D23124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E4C1B">
        <w:rPr>
          <w:rFonts w:eastAsia="Times New Roman" w:cstheme="minorHAnsi"/>
          <w:b/>
          <w:sz w:val="24"/>
          <w:szCs w:val="24"/>
          <w:lang w:eastAsia="pl-PL"/>
        </w:rPr>
        <w:t>SPIS TREŚCI</w:t>
      </w:r>
    </w:p>
    <w:p w14:paraId="16F9A9F4" w14:textId="79713A58" w:rsidR="00C8113E" w:rsidRDefault="00DD4D76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l-PL"/>
        </w:rPr>
      </w:pPr>
      <w:r w:rsidRPr="00AE4C1B">
        <w:rPr>
          <w:rFonts w:eastAsia="Times New Roman" w:cstheme="minorHAnsi"/>
          <w:b w:val="0"/>
          <w:sz w:val="24"/>
          <w:szCs w:val="24"/>
          <w:lang w:eastAsia="pl-PL"/>
        </w:rPr>
        <w:fldChar w:fldCharType="begin"/>
      </w:r>
      <w:r w:rsidRPr="00AE4C1B">
        <w:rPr>
          <w:rFonts w:eastAsia="Times New Roman" w:cstheme="minorHAnsi"/>
          <w:b w:val="0"/>
          <w:sz w:val="24"/>
          <w:szCs w:val="24"/>
          <w:lang w:eastAsia="pl-PL"/>
        </w:rPr>
        <w:instrText xml:space="preserve"> TOC \f \h \z \t "Styl1;1;Styl2;2" </w:instrText>
      </w:r>
      <w:r w:rsidRPr="00AE4C1B">
        <w:rPr>
          <w:rFonts w:eastAsia="Times New Roman" w:cstheme="minorHAnsi"/>
          <w:b w:val="0"/>
          <w:sz w:val="24"/>
          <w:szCs w:val="24"/>
          <w:lang w:eastAsia="pl-PL"/>
        </w:rPr>
        <w:fldChar w:fldCharType="separate"/>
      </w:r>
      <w:hyperlink w:anchor="_Toc61805032" w:history="1">
        <w:r w:rsidR="00C8113E" w:rsidRPr="00463141">
          <w:rPr>
            <w:rStyle w:val="Hipercze"/>
            <w:rFonts w:cstheme="minorHAnsi"/>
            <w:noProof/>
          </w:rPr>
          <w:t>ROZDZIAŁ I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_Toc61805032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4</w:t>
        </w:r>
        <w:r w:rsidR="00C8113E">
          <w:rPr>
            <w:noProof/>
            <w:webHidden/>
          </w:rPr>
          <w:fldChar w:fldCharType="end"/>
        </w:r>
      </w:hyperlink>
    </w:p>
    <w:p w14:paraId="02F9B004" w14:textId="0C1BFE99" w:rsidR="00C8113E" w:rsidRDefault="005F4A9D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l-PL"/>
        </w:rPr>
      </w:pPr>
      <w:hyperlink w:anchor="_Toc61805033" w:history="1">
        <w:r w:rsidR="00C8113E" w:rsidRPr="00463141">
          <w:rPr>
            <w:rStyle w:val="Hipercze"/>
            <w:rFonts w:cstheme="minorHAnsi"/>
            <w:noProof/>
          </w:rPr>
          <w:t>POSTANOWIENIA OGÓLNE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_Toc61805033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4</w:t>
        </w:r>
        <w:r w:rsidR="00C8113E">
          <w:rPr>
            <w:noProof/>
            <w:webHidden/>
          </w:rPr>
          <w:fldChar w:fldCharType="end"/>
        </w:r>
      </w:hyperlink>
    </w:p>
    <w:p w14:paraId="3FE229AC" w14:textId="153F350B" w:rsidR="00C8113E" w:rsidRDefault="005F4A9D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l-PL"/>
        </w:rPr>
      </w:pPr>
      <w:hyperlink w:anchor="_Toc61805034" w:history="1">
        <w:r w:rsidR="00C8113E" w:rsidRPr="00463141">
          <w:rPr>
            <w:rStyle w:val="Hipercze"/>
            <w:rFonts w:cstheme="minorHAnsi"/>
            <w:noProof/>
          </w:rPr>
          <w:t>ROZDZIAŁ II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_Toc61805034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7</w:t>
        </w:r>
        <w:r w:rsidR="00C8113E">
          <w:rPr>
            <w:noProof/>
            <w:webHidden/>
          </w:rPr>
          <w:fldChar w:fldCharType="end"/>
        </w:r>
      </w:hyperlink>
    </w:p>
    <w:p w14:paraId="6265895F" w14:textId="2ABC03D0" w:rsidR="00C8113E" w:rsidRDefault="005F4A9D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l-PL"/>
        </w:rPr>
      </w:pPr>
      <w:hyperlink w:anchor="_Toc61805035" w:history="1">
        <w:r w:rsidR="00C8113E" w:rsidRPr="00463141">
          <w:rPr>
            <w:rStyle w:val="Hipercze"/>
            <w:rFonts w:cstheme="minorHAnsi"/>
            <w:noProof/>
          </w:rPr>
          <w:t>ROZPATRYWANIE WNIOSKÓW, PRZYZNAWANIE I WYPŁACANIE POŻYCZEK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_Toc61805035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7</w:t>
        </w:r>
        <w:r w:rsidR="00C8113E">
          <w:rPr>
            <w:noProof/>
            <w:webHidden/>
          </w:rPr>
          <w:fldChar w:fldCharType="end"/>
        </w:r>
      </w:hyperlink>
    </w:p>
    <w:p w14:paraId="6C53E2D7" w14:textId="166EEB8E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36" w:history="1">
        <w:r w:rsidR="00C8113E" w:rsidRPr="00463141">
          <w:rPr>
            <w:rStyle w:val="Hipercze"/>
            <w:rFonts w:cstheme="minorHAnsi"/>
            <w:noProof/>
          </w:rPr>
          <w:t>1. Opis instrumentu pożyczkowego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_Toc61805036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7</w:t>
        </w:r>
        <w:r w:rsidR="00C8113E">
          <w:rPr>
            <w:noProof/>
            <w:webHidden/>
          </w:rPr>
          <w:fldChar w:fldCharType="end"/>
        </w:r>
      </w:hyperlink>
    </w:p>
    <w:p w14:paraId="6932506F" w14:textId="69AE360C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37" w:history="1">
        <w:r w:rsidR="00C8113E" w:rsidRPr="00463141">
          <w:rPr>
            <w:rStyle w:val="Hipercze"/>
            <w:rFonts w:cstheme="minorHAnsi"/>
            <w:noProof/>
          </w:rPr>
          <w:t>2. Przeznaczenie finansowania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_Toc61805037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7</w:t>
        </w:r>
        <w:r w:rsidR="00C8113E">
          <w:rPr>
            <w:noProof/>
            <w:webHidden/>
          </w:rPr>
          <w:fldChar w:fldCharType="end"/>
        </w:r>
      </w:hyperlink>
    </w:p>
    <w:p w14:paraId="4A4495C1" w14:textId="3D5EEB93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38" w:history="1">
        <w:r w:rsidR="00C8113E" w:rsidRPr="00463141">
          <w:rPr>
            <w:rStyle w:val="Hipercze"/>
            <w:rFonts w:cstheme="minorHAnsi"/>
            <w:noProof/>
          </w:rPr>
          <w:t>3. Podmioty uprawnione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_Toc61805038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8</w:t>
        </w:r>
        <w:r w:rsidR="00C8113E">
          <w:rPr>
            <w:noProof/>
            <w:webHidden/>
          </w:rPr>
          <w:fldChar w:fldCharType="end"/>
        </w:r>
      </w:hyperlink>
    </w:p>
    <w:p w14:paraId="4431E860" w14:textId="024CF04C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39" w:history="1">
        <w:r w:rsidR="00C8113E" w:rsidRPr="00463141">
          <w:rPr>
            <w:rStyle w:val="Hipercze"/>
            <w:rFonts w:cstheme="minorHAnsi"/>
            <w:noProof/>
          </w:rPr>
          <w:t>4. Dodatkowe kryteria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_Toc61805039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9</w:t>
        </w:r>
        <w:r w:rsidR="00C8113E">
          <w:rPr>
            <w:noProof/>
            <w:webHidden/>
          </w:rPr>
          <w:fldChar w:fldCharType="end"/>
        </w:r>
      </w:hyperlink>
    </w:p>
    <w:p w14:paraId="49AC8DDB" w14:textId="70043214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40" w:history="1">
        <w:r w:rsidR="00C8113E" w:rsidRPr="00463141">
          <w:rPr>
            <w:rStyle w:val="Hipercze"/>
            <w:rFonts w:cstheme="minorHAnsi"/>
            <w:noProof/>
          </w:rPr>
          <w:t>5. Warunki wsparcia i Wydatki kwalifikowalne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_Toc61805040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9</w:t>
        </w:r>
        <w:r w:rsidR="00C8113E">
          <w:rPr>
            <w:noProof/>
            <w:webHidden/>
          </w:rPr>
          <w:fldChar w:fldCharType="end"/>
        </w:r>
      </w:hyperlink>
    </w:p>
    <w:p w14:paraId="7BCAE25F" w14:textId="33C25713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41" w:history="1">
        <w:r w:rsidR="00C8113E" w:rsidRPr="00463141">
          <w:rPr>
            <w:rStyle w:val="Hipercze"/>
            <w:rFonts w:cstheme="minorHAnsi"/>
            <w:noProof/>
          </w:rPr>
          <w:t>6. Ograniczenia w finansowaniu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_Toc61805041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10</w:t>
        </w:r>
        <w:r w:rsidR="00C8113E">
          <w:rPr>
            <w:noProof/>
            <w:webHidden/>
          </w:rPr>
          <w:fldChar w:fldCharType="end"/>
        </w:r>
      </w:hyperlink>
    </w:p>
    <w:p w14:paraId="315B5238" w14:textId="71319A47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42" w:history="1">
        <w:r w:rsidR="00C8113E" w:rsidRPr="00463141">
          <w:rPr>
            <w:rStyle w:val="Hipercze"/>
            <w:rFonts w:cstheme="minorHAnsi"/>
            <w:noProof/>
          </w:rPr>
          <w:t>7. Obligatoryjne zasady dotyczące udzielania Pożyczki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_Toc61805042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11</w:t>
        </w:r>
        <w:r w:rsidR="00C8113E">
          <w:rPr>
            <w:noProof/>
            <w:webHidden/>
          </w:rPr>
          <w:fldChar w:fldCharType="end"/>
        </w:r>
      </w:hyperlink>
    </w:p>
    <w:p w14:paraId="176E03FD" w14:textId="06496F86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43" w:history="1">
        <w:r w:rsidR="00C8113E" w:rsidRPr="00463141">
          <w:rPr>
            <w:rStyle w:val="Hipercze"/>
            <w:rFonts w:cstheme="minorHAnsi"/>
            <w:noProof/>
          </w:rPr>
          <w:t>8. Umorzenie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_Toc61805043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14</w:t>
        </w:r>
        <w:r w:rsidR="00C8113E">
          <w:rPr>
            <w:noProof/>
            <w:webHidden/>
          </w:rPr>
          <w:fldChar w:fldCharType="end"/>
        </w:r>
      </w:hyperlink>
    </w:p>
    <w:p w14:paraId="729BCBFC" w14:textId="753045D2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44" w:history="1">
        <w:r w:rsidR="00C8113E" w:rsidRPr="00463141">
          <w:rPr>
            <w:rStyle w:val="Hipercze"/>
            <w:rFonts w:cstheme="minorHAnsi"/>
            <w:noProof/>
          </w:rPr>
          <w:t>9. Podstawowe parametry Pożyczek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_Toc61805044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16</w:t>
        </w:r>
        <w:r w:rsidR="00C8113E">
          <w:rPr>
            <w:noProof/>
            <w:webHidden/>
          </w:rPr>
          <w:fldChar w:fldCharType="end"/>
        </w:r>
      </w:hyperlink>
    </w:p>
    <w:p w14:paraId="5DED82E6" w14:textId="52715962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45" w:history="1">
        <w:r w:rsidR="00C8113E" w:rsidRPr="00463141">
          <w:rPr>
            <w:rStyle w:val="Hipercze"/>
            <w:rFonts w:cstheme="minorHAnsi"/>
            <w:noProof/>
          </w:rPr>
          <w:t>10. Zasady oprocentowania oraz  odpłatności za udzielenie Pożyczki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_Toc61805045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16</w:t>
        </w:r>
        <w:r w:rsidR="00C8113E">
          <w:rPr>
            <w:noProof/>
            <w:webHidden/>
          </w:rPr>
          <w:fldChar w:fldCharType="end"/>
        </w:r>
      </w:hyperlink>
    </w:p>
    <w:p w14:paraId="7BC3913C" w14:textId="1A6BE899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46" w:history="1">
        <w:r w:rsidR="00C8113E" w:rsidRPr="00463141">
          <w:rPr>
            <w:rStyle w:val="Hipercze"/>
            <w:rFonts w:cstheme="minorHAnsi"/>
            <w:noProof/>
          </w:rPr>
          <w:t xml:space="preserve">11. Pomoc publiczna oraz </w:t>
        </w:r>
        <w:r w:rsidR="00C8113E" w:rsidRPr="00463141">
          <w:rPr>
            <w:rStyle w:val="Hipercze"/>
            <w:rFonts w:cstheme="minorHAnsi"/>
            <w:i/>
            <w:iCs/>
            <w:noProof/>
          </w:rPr>
          <w:t>Pomoc de minimis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_Toc61805046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16</w:t>
        </w:r>
        <w:r w:rsidR="00C8113E">
          <w:rPr>
            <w:noProof/>
            <w:webHidden/>
          </w:rPr>
          <w:fldChar w:fldCharType="end"/>
        </w:r>
      </w:hyperlink>
    </w:p>
    <w:p w14:paraId="18A7A947" w14:textId="28A1B9DB" w:rsidR="00C8113E" w:rsidRDefault="005F4A9D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l-PL"/>
        </w:rPr>
      </w:pPr>
      <w:hyperlink w:anchor="_Toc61805047" w:history="1">
        <w:r w:rsidR="00C8113E" w:rsidRPr="00463141">
          <w:rPr>
            <w:rStyle w:val="Hipercze"/>
            <w:noProof/>
          </w:rPr>
          <w:t>ROZDZIAŁ III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_Toc61805047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18</w:t>
        </w:r>
        <w:r w:rsidR="00C8113E">
          <w:rPr>
            <w:noProof/>
            <w:webHidden/>
          </w:rPr>
          <w:fldChar w:fldCharType="end"/>
        </w:r>
      </w:hyperlink>
    </w:p>
    <w:p w14:paraId="7315D3A5" w14:textId="52B01593" w:rsidR="00C8113E" w:rsidRDefault="005F4A9D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l-PL"/>
        </w:rPr>
      </w:pPr>
      <w:hyperlink w:anchor="_Toc61805048" w:history="1">
        <w:r w:rsidR="00C8113E" w:rsidRPr="00463141">
          <w:rPr>
            <w:rStyle w:val="Hipercze"/>
            <w:rFonts w:cstheme="minorHAnsi"/>
            <w:noProof/>
          </w:rPr>
          <w:t>OBOWIĄZKI OSTATECZNEGO ODBIORCY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_Toc61805048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18</w:t>
        </w:r>
        <w:r w:rsidR="00C8113E">
          <w:rPr>
            <w:noProof/>
            <w:webHidden/>
          </w:rPr>
          <w:fldChar w:fldCharType="end"/>
        </w:r>
      </w:hyperlink>
    </w:p>
    <w:p w14:paraId="27654C64" w14:textId="52160AF9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49" w:history="1">
        <w:r w:rsidR="00C8113E" w:rsidRPr="00463141">
          <w:rPr>
            <w:rStyle w:val="Hipercze"/>
            <w:rFonts w:cstheme="minorHAnsi"/>
            <w:noProof/>
          </w:rPr>
          <w:t>1. Spłata pożyczek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_Toc61805049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18</w:t>
        </w:r>
        <w:r w:rsidR="00C8113E">
          <w:rPr>
            <w:noProof/>
            <w:webHidden/>
          </w:rPr>
          <w:fldChar w:fldCharType="end"/>
        </w:r>
      </w:hyperlink>
    </w:p>
    <w:p w14:paraId="74305E15" w14:textId="7EDA329A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50" w:history="1">
        <w:r w:rsidR="00C8113E" w:rsidRPr="00463141">
          <w:rPr>
            <w:rStyle w:val="Hipercze"/>
            <w:rFonts w:cstheme="minorHAnsi"/>
            <w:noProof/>
          </w:rPr>
          <w:t>2. Rozliczenie wydatków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_Toc61805050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18</w:t>
        </w:r>
        <w:r w:rsidR="00C8113E">
          <w:rPr>
            <w:noProof/>
            <w:webHidden/>
          </w:rPr>
          <w:fldChar w:fldCharType="end"/>
        </w:r>
      </w:hyperlink>
    </w:p>
    <w:p w14:paraId="7E964FF3" w14:textId="5A9AE9BD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51" w:history="1">
        <w:r w:rsidR="00C8113E" w:rsidRPr="00463141">
          <w:rPr>
            <w:rStyle w:val="Hipercze"/>
            <w:rFonts w:cstheme="minorHAnsi"/>
            <w:noProof/>
          </w:rPr>
          <w:t>3. Inne obowiązki Ostatecznego Odbiorcy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_Toc61805051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19</w:t>
        </w:r>
        <w:r w:rsidR="00C8113E">
          <w:rPr>
            <w:noProof/>
            <w:webHidden/>
          </w:rPr>
          <w:fldChar w:fldCharType="end"/>
        </w:r>
      </w:hyperlink>
    </w:p>
    <w:p w14:paraId="67861516" w14:textId="6EB0EEAB" w:rsidR="00C8113E" w:rsidRDefault="005F4A9D">
      <w:pPr>
        <w:pStyle w:val="Spistreci2"/>
        <w:rPr>
          <w:rFonts w:eastAsiaTheme="minorEastAsia" w:cstheme="minorBidi"/>
          <w:smallCaps w:val="0"/>
          <w:noProof/>
          <w:color w:val="auto"/>
          <w:sz w:val="22"/>
          <w:szCs w:val="22"/>
        </w:rPr>
      </w:pPr>
      <w:hyperlink w:anchor="_Toc61805052" w:history="1">
        <w:r w:rsidR="00C8113E" w:rsidRPr="00463141">
          <w:rPr>
            <w:rStyle w:val="Hipercze"/>
            <w:rFonts w:cstheme="minorHAnsi"/>
            <w:noProof/>
          </w:rPr>
          <w:t>4. Skutki nieprawidłowości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_Toc61805052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20</w:t>
        </w:r>
        <w:r w:rsidR="00C8113E">
          <w:rPr>
            <w:noProof/>
            <w:webHidden/>
          </w:rPr>
          <w:fldChar w:fldCharType="end"/>
        </w:r>
      </w:hyperlink>
    </w:p>
    <w:p w14:paraId="1DE3D7EB" w14:textId="34D3967C" w:rsidR="00C8113E" w:rsidRDefault="005F4A9D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l-PL"/>
        </w:rPr>
      </w:pPr>
      <w:hyperlink w:anchor="_Toc61805053" w:history="1">
        <w:r w:rsidR="00C8113E" w:rsidRPr="00463141">
          <w:rPr>
            <w:rStyle w:val="Hipercze"/>
            <w:rFonts w:cstheme="minorHAnsi"/>
            <w:noProof/>
          </w:rPr>
          <w:t>UWAGI KOŃCOWE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_Toc61805053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21</w:t>
        </w:r>
        <w:r w:rsidR="00C8113E">
          <w:rPr>
            <w:noProof/>
            <w:webHidden/>
          </w:rPr>
          <w:fldChar w:fldCharType="end"/>
        </w:r>
      </w:hyperlink>
    </w:p>
    <w:p w14:paraId="48DF0D90" w14:textId="44B514FD" w:rsidR="00C8113E" w:rsidRDefault="005F4A9D">
      <w:pPr>
        <w:pStyle w:val="Spistreci1"/>
        <w:tabs>
          <w:tab w:val="right" w:leader="dot" w:pos="906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pl-PL"/>
        </w:rPr>
      </w:pPr>
      <w:hyperlink w:anchor="_Toc61805054" w:history="1">
        <w:r w:rsidR="00C8113E" w:rsidRPr="00463141">
          <w:rPr>
            <w:rStyle w:val="Hipercze"/>
            <w:noProof/>
          </w:rPr>
          <w:t>ZAŁĄCZNIKI</w:t>
        </w:r>
        <w:r w:rsidR="00C8113E">
          <w:rPr>
            <w:noProof/>
            <w:webHidden/>
          </w:rPr>
          <w:tab/>
        </w:r>
        <w:r w:rsidR="00C8113E">
          <w:rPr>
            <w:noProof/>
            <w:webHidden/>
          </w:rPr>
          <w:fldChar w:fldCharType="begin"/>
        </w:r>
        <w:r w:rsidR="00C8113E">
          <w:rPr>
            <w:noProof/>
            <w:webHidden/>
          </w:rPr>
          <w:instrText xml:space="preserve"> PAGEREF _Toc61805054 \h </w:instrText>
        </w:r>
        <w:r w:rsidR="00C8113E">
          <w:rPr>
            <w:noProof/>
            <w:webHidden/>
          </w:rPr>
        </w:r>
        <w:r w:rsidR="00C8113E">
          <w:rPr>
            <w:noProof/>
            <w:webHidden/>
          </w:rPr>
          <w:fldChar w:fldCharType="separate"/>
        </w:r>
        <w:r w:rsidR="00C8113E">
          <w:rPr>
            <w:noProof/>
            <w:webHidden/>
          </w:rPr>
          <w:t>21</w:t>
        </w:r>
        <w:r w:rsidR="00C8113E">
          <w:rPr>
            <w:noProof/>
            <w:webHidden/>
          </w:rPr>
          <w:fldChar w:fldCharType="end"/>
        </w:r>
      </w:hyperlink>
    </w:p>
    <w:p w14:paraId="685DA98E" w14:textId="30183A2F" w:rsidR="00DD4D76" w:rsidRPr="00AE4C1B" w:rsidRDefault="00DD4D76" w:rsidP="00D23124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E4C1B">
        <w:rPr>
          <w:rFonts w:eastAsia="Times New Roman" w:cstheme="minorHAnsi"/>
          <w:b/>
          <w:sz w:val="24"/>
          <w:szCs w:val="24"/>
          <w:lang w:eastAsia="pl-PL"/>
        </w:rPr>
        <w:fldChar w:fldCharType="end"/>
      </w:r>
    </w:p>
    <w:p w14:paraId="715AC165" w14:textId="41BA4643" w:rsidR="005271E0" w:rsidRPr="00AE4C1B" w:rsidRDefault="005271E0" w:rsidP="00D23124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265ADF" w14:textId="3478F162" w:rsidR="005271E0" w:rsidRPr="00AE4C1B" w:rsidRDefault="005271E0" w:rsidP="00B72693">
      <w:pPr>
        <w:spacing w:before="12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1ED1044F" w14:textId="539F1E05" w:rsidR="005271E0" w:rsidRPr="00AE4C1B" w:rsidRDefault="005271E0" w:rsidP="00D23124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A4F7F0F" w14:textId="77777777" w:rsidR="005271E0" w:rsidRPr="00AE4C1B" w:rsidRDefault="005271E0" w:rsidP="00D23124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CD2489B" w14:textId="77777777" w:rsidR="009262F4" w:rsidRPr="00AE4C1B" w:rsidRDefault="009262F4" w:rsidP="00D23124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A381B40" w14:textId="77777777" w:rsidR="009262F4" w:rsidRPr="00AE4C1B" w:rsidRDefault="009262F4" w:rsidP="00D23124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57A6840" w14:textId="77777777" w:rsidR="009262F4" w:rsidRPr="00AE4C1B" w:rsidRDefault="009262F4" w:rsidP="00D23124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53FE3EC8" w14:textId="3C927ABF" w:rsidR="00177B34" w:rsidRPr="00AE4C1B" w:rsidRDefault="00177B34">
      <w:pPr>
        <w:rPr>
          <w:rFonts w:eastAsia="Times New Roman" w:cstheme="minorHAnsi"/>
          <w:b/>
          <w:sz w:val="24"/>
          <w:szCs w:val="24"/>
          <w:lang w:eastAsia="pl-PL"/>
        </w:rPr>
      </w:pPr>
      <w:r w:rsidRPr="00AE4C1B">
        <w:rPr>
          <w:rFonts w:eastAsia="Times New Roman" w:cstheme="minorHAnsi"/>
          <w:b/>
          <w:sz w:val="24"/>
          <w:szCs w:val="24"/>
          <w:lang w:eastAsia="pl-PL"/>
        </w:rPr>
        <w:br w:type="page"/>
      </w:r>
    </w:p>
    <w:p w14:paraId="28C15BBD" w14:textId="3E00D446" w:rsidR="00A10703" w:rsidRPr="00EC41C5" w:rsidRDefault="000843FB" w:rsidP="00EC41C5">
      <w:pPr>
        <w:pStyle w:val="Styl1"/>
        <w:rPr>
          <w:rFonts w:cstheme="minorHAnsi"/>
          <w:sz w:val="24"/>
          <w:szCs w:val="24"/>
        </w:rPr>
      </w:pPr>
      <w:bookmarkStart w:id="0" w:name="_Toc35599173"/>
      <w:bookmarkStart w:id="1" w:name="_Toc61805032"/>
      <w:r w:rsidRPr="00EC41C5">
        <w:rPr>
          <w:rFonts w:cstheme="minorHAnsi"/>
          <w:sz w:val="24"/>
          <w:szCs w:val="24"/>
        </w:rPr>
        <w:lastRenderedPageBreak/>
        <w:t>ROZDZIAŁ</w:t>
      </w:r>
      <w:r w:rsidR="00491907" w:rsidRPr="00EC41C5">
        <w:rPr>
          <w:rFonts w:cstheme="minorHAnsi"/>
          <w:sz w:val="24"/>
          <w:szCs w:val="24"/>
        </w:rPr>
        <w:t xml:space="preserve"> </w:t>
      </w:r>
      <w:r w:rsidR="00EC3DBD" w:rsidRPr="00EC41C5">
        <w:rPr>
          <w:rFonts w:cstheme="minorHAnsi"/>
          <w:sz w:val="24"/>
          <w:szCs w:val="24"/>
        </w:rPr>
        <w:t>I</w:t>
      </w:r>
      <w:bookmarkEnd w:id="0"/>
      <w:bookmarkEnd w:id="1"/>
    </w:p>
    <w:p w14:paraId="1CE9313D" w14:textId="42CD4C5F" w:rsidR="008F1312" w:rsidRPr="00EC41C5" w:rsidRDefault="000843FB" w:rsidP="00EC41C5">
      <w:pPr>
        <w:pStyle w:val="Styl1"/>
        <w:rPr>
          <w:rFonts w:cstheme="minorHAnsi"/>
          <w:sz w:val="24"/>
          <w:szCs w:val="24"/>
        </w:rPr>
      </w:pPr>
      <w:bookmarkStart w:id="2" w:name="_Toc35599174"/>
      <w:bookmarkStart w:id="3" w:name="_Toc61805033"/>
      <w:r w:rsidRPr="00EC41C5">
        <w:rPr>
          <w:rFonts w:cstheme="minorHAnsi"/>
          <w:sz w:val="24"/>
          <w:szCs w:val="24"/>
        </w:rPr>
        <w:t>POSTANOWIENIA OGÓLNE</w:t>
      </w:r>
      <w:bookmarkEnd w:id="2"/>
      <w:bookmarkEnd w:id="3"/>
    </w:p>
    <w:p w14:paraId="3912A0E4" w14:textId="77777777" w:rsidR="008F1312" w:rsidRPr="00EC41C5" w:rsidRDefault="008F1312" w:rsidP="00EC41C5">
      <w:pPr>
        <w:spacing w:before="12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EC65FF2" w14:textId="77777777" w:rsidR="00EB0AB3" w:rsidRPr="00EC41C5" w:rsidRDefault="00850D78" w:rsidP="00EC41C5">
      <w:pPr>
        <w:spacing w:before="120" w:line="240" w:lineRule="auto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Użyte w niniejszym regulaminie określenia oznaczają:</w:t>
      </w:r>
      <w:r w:rsidR="00EB0AB3" w:rsidRPr="00EC41C5">
        <w:rPr>
          <w:rFonts w:cstheme="minorHAnsi"/>
          <w:sz w:val="24"/>
          <w:szCs w:val="24"/>
        </w:rPr>
        <w:t xml:space="preserve"> </w:t>
      </w:r>
    </w:p>
    <w:p w14:paraId="0E41DC66" w14:textId="19945946" w:rsidR="00EB0AB3" w:rsidRPr="00EC41C5" w:rsidRDefault="00EB0AB3" w:rsidP="00EC41C5">
      <w:pPr>
        <w:pStyle w:val="Akapitzlist"/>
        <w:numPr>
          <w:ilvl w:val="0"/>
          <w:numId w:val="1"/>
        </w:numPr>
        <w:spacing w:before="120" w:line="240" w:lineRule="auto"/>
        <w:ind w:left="426" w:hanging="426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>Fundusz Dostępności</w:t>
      </w:r>
      <w:r w:rsidRPr="00EC41C5">
        <w:rPr>
          <w:rFonts w:cstheme="minorHAnsi"/>
          <w:sz w:val="24"/>
          <w:szCs w:val="24"/>
        </w:rPr>
        <w:t xml:space="preserve"> -  fundusz, o którym mowa w art. 35 ust. 1 Ustawy</w:t>
      </w:r>
      <w:r w:rsidR="000C12ED">
        <w:rPr>
          <w:rFonts w:cstheme="minorHAnsi"/>
          <w:sz w:val="24"/>
          <w:szCs w:val="24"/>
        </w:rPr>
        <w:t>.</w:t>
      </w:r>
    </w:p>
    <w:p w14:paraId="5C054F95" w14:textId="2AB9B482" w:rsidR="00713A71" w:rsidRPr="00EC41C5" w:rsidRDefault="0057757C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>Ustawa</w:t>
      </w:r>
      <w:r w:rsidRPr="00EC41C5">
        <w:rPr>
          <w:rFonts w:cstheme="minorHAnsi"/>
          <w:sz w:val="24"/>
          <w:szCs w:val="24"/>
        </w:rPr>
        <w:t xml:space="preserve"> - ustawa z dnia 19 lipca 2019 r. o zapewnianiu dostępności osobom ze szczególnymi potrzebami</w:t>
      </w:r>
      <w:r w:rsidR="000C12ED">
        <w:rPr>
          <w:rFonts w:cstheme="minorHAnsi"/>
          <w:sz w:val="24"/>
          <w:szCs w:val="24"/>
        </w:rPr>
        <w:t>.</w:t>
      </w:r>
    </w:p>
    <w:p w14:paraId="0E218126" w14:textId="0CF46981" w:rsidR="00C25CDB" w:rsidRPr="00EC41C5" w:rsidRDefault="0057757C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 xml:space="preserve">BGK </w:t>
      </w:r>
      <w:r w:rsidRPr="00EC41C5">
        <w:rPr>
          <w:rFonts w:cstheme="minorHAnsi"/>
          <w:sz w:val="24"/>
          <w:szCs w:val="24"/>
        </w:rPr>
        <w:t xml:space="preserve">- </w:t>
      </w:r>
      <w:r w:rsidR="00713A71" w:rsidRPr="00EC41C5">
        <w:rPr>
          <w:rFonts w:cstheme="minorHAnsi"/>
          <w:sz w:val="24"/>
          <w:szCs w:val="24"/>
        </w:rPr>
        <w:t>Bank Gospodarstwa Krajowego zarządzający Funduszem Dostępności na podstawie umowy zawartej w dniu 4 października 2019 r. z Ministrem oraz Ustawy</w:t>
      </w:r>
      <w:r w:rsidR="000C12ED">
        <w:rPr>
          <w:rFonts w:cstheme="minorHAnsi"/>
          <w:sz w:val="24"/>
          <w:szCs w:val="24"/>
        </w:rPr>
        <w:t>.</w:t>
      </w:r>
    </w:p>
    <w:p w14:paraId="6F599989" w14:textId="2C04AC85" w:rsidR="00C25CDB" w:rsidRPr="00EC41C5" w:rsidRDefault="00C25CD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bCs/>
          <w:sz w:val="24"/>
          <w:szCs w:val="24"/>
        </w:rPr>
        <w:t xml:space="preserve">Wkład Funduszu Dostępności – </w:t>
      </w:r>
      <w:r w:rsidRPr="00EC41C5">
        <w:rPr>
          <w:rFonts w:cstheme="minorHAnsi"/>
          <w:sz w:val="24"/>
          <w:szCs w:val="24"/>
        </w:rPr>
        <w:t>łączne określenie wkładu finansowego na rzecz funduszu pożyczkowego wniesionego przez BGK w ramach Funduszu Dostępności</w:t>
      </w:r>
      <w:r w:rsidR="000C12ED">
        <w:rPr>
          <w:rFonts w:cstheme="minorHAnsi"/>
          <w:sz w:val="24"/>
          <w:szCs w:val="24"/>
        </w:rPr>
        <w:t>.</w:t>
      </w:r>
    </w:p>
    <w:p w14:paraId="5A662B90" w14:textId="27B1E278" w:rsidR="00713A71" w:rsidRPr="00EC41C5" w:rsidRDefault="00713A71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 xml:space="preserve">Minister </w:t>
      </w:r>
      <w:r w:rsidRPr="00EC41C5">
        <w:rPr>
          <w:rFonts w:cstheme="minorHAnsi"/>
          <w:sz w:val="24"/>
          <w:szCs w:val="24"/>
        </w:rPr>
        <w:t xml:space="preserve">- </w:t>
      </w:r>
      <w:r w:rsidR="008B3799" w:rsidRPr="00EC41C5">
        <w:rPr>
          <w:rFonts w:cstheme="minorHAnsi"/>
          <w:sz w:val="24"/>
          <w:szCs w:val="24"/>
        </w:rPr>
        <w:t xml:space="preserve"> minister właściwy do spraw rozwoju regionalnego</w:t>
      </w:r>
      <w:r w:rsidR="000C12ED">
        <w:rPr>
          <w:rFonts w:cstheme="minorHAnsi"/>
          <w:sz w:val="24"/>
          <w:szCs w:val="24"/>
        </w:rPr>
        <w:t>.</w:t>
      </w:r>
    </w:p>
    <w:p w14:paraId="0DE4072B" w14:textId="2D717C89" w:rsidR="00100A0E" w:rsidRPr="00EC41C5" w:rsidRDefault="00C34052" w:rsidP="00EC41C5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Fundusz / Pożyczkodawca / Pośrednik Finansowy</w:t>
      </w:r>
      <w:r w:rsidRPr="00EC41C5">
        <w:rPr>
          <w:rFonts w:cstheme="minorHAnsi"/>
          <w:sz w:val="24"/>
          <w:szCs w:val="24"/>
        </w:rPr>
        <w:t xml:space="preserve"> – Małopolska Agencja Rozwoju Regionalnego S</w:t>
      </w:r>
      <w:r w:rsidR="00DB0B82" w:rsidRPr="00EC41C5">
        <w:rPr>
          <w:rFonts w:cstheme="minorHAnsi"/>
          <w:sz w:val="24"/>
          <w:szCs w:val="24"/>
        </w:rPr>
        <w:t>.</w:t>
      </w:r>
      <w:r w:rsidRPr="00EC41C5">
        <w:rPr>
          <w:rFonts w:cstheme="minorHAnsi"/>
          <w:sz w:val="24"/>
          <w:szCs w:val="24"/>
        </w:rPr>
        <w:t>A</w:t>
      </w:r>
      <w:r w:rsidR="00DB0B82" w:rsidRPr="00EC41C5">
        <w:rPr>
          <w:rFonts w:cstheme="minorHAnsi"/>
          <w:sz w:val="24"/>
          <w:szCs w:val="24"/>
        </w:rPr>
        <w:t>.</w:t>
      </w:r>
      <w:r w:rsidR="009262F4" w:rsidRPr="00EC41C5">
        <w:rPr>
          <w:rFonts w:cstheme="minorHAnsi"/>
          <w:sz w:val="24"/>
          <w:szCs w:val="24"/>
        </w:rPr>
        <w:t>,</w:t>
      </w:r>
      <w:r w:rsidRPr="00EC41C5">
        <w:rPr>
          <w:rFonts w:cstheme="minorHAnsi"/>
          <w:sz w:val="24"/>
          <w:szCs w:val="24"/>
        </w:rPr>
        <w:t xml:space="preserve"> jako podmiot wybrany </w:t>
      </w:r>
      <w:r w:rsidR="00900392" w:rsidRPr="00EC41C5">
        <w:rPr>
          <w:rFonts w:cstheme="minorHAnsi"/>
          <w:sz w:val="24"/>
          <w:szCs w:val="24"/>
        </w:rPr>
        <w:t>przez BGK  zgodnie z ustawą  Prawo zamówień publicznych</w:t>
      </w:r>
      <w:r w:rsidR="00585D60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 xml:space="preserve">w celu zarządzania Instrumentem </w:t>
      </w:r>
      <w:r w:rsidR="00900392" w:rsidRPr="00EC41C5">
        <w:rPr>
          <w:rFonts w:cstheme="minorHAnsi"/>
          <w:sz w:val="24"/>
          <w:szCs w:val="24"/>
        </w:rPr>
        <w:t>Pożyczkowym</w:t>
      </w:r>
      <w:r w:rsidR="00585D60" w:rsidRPr="00EC41C5">
        <w:rPr>
          <w:rFonts w:cstheme="minorHAnsi"/>
          <w:sz w:val="24"/>
          <w:szCs w:val="24"/>
        </w:rPr>
        <w:t xml:space="preserve"> z przeznaczeniem otrzymanych </w:t>
      </w:r>
      <w:r w:rsidR="00100A0E" w:rsidRPr="00EC41C5">
        <w:rPr>
          <w:rFonts w:cstheme="minorHAnsi"/>
          <w:sz w:val="24"/>
          <w:szCs w:val="24"/>
        </w:rPr>
        <w:t xml:space="preserve"> środków na:</w:t>
      </w:r>
    </w:p>
    <w:p w14:paraId="3DE11507" w14:textId="7DA991AD" w:rsidR="00D203BB" w:rsidRPr="00EC41C5" w:rsidRDefault="00D203BB" w:rsidP="00EC41C5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udzielanie Pożyczek podmiotom uprawnionym,</w:t>
      </w:r>
    </w:p>
    <w:p w14:paraId="6D46A13E" w14:textId="206B80F0" w:rsidR="00D203BB" w:rsidRPr="00EC41C5" w:rsidRDefault="00D203BB" w:rsidP="00EC41C5">
      <w:pPr>
        <w:pStyle w:val="Akapitzlist"/>
        <w:numPr>
          <w:ilvl w:val="0"/>
          <w:numId w:val="11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częściowe umorzenie </w:t>
      </w:r>
      <w:r w:rsidR="00233625" w:rsidRPr="00EC41C5">
        <w:rPr>
          <w:rFonts w:cstheme="minorHAnsi"/>
          <w:sz w:val="24"/>
          <w:szCs w:val="24"/>
        </w:rPr>
        <w:t>udzielonych</w:t>
      </w:r>
      <w:r w:rsidRPr="00EC41C5">
        <w:rPr>
          <w:rFonts w:cstheme="minorHAnsi"/>
          <w:sz w:val="24"/>
          <w:szCs w:val="24"/>
        </w:rPr>
        <w:t xml:space="preserve"> Pożyczek</w:t>
      </w:r>
      <w:r w:rsidR="000C12ED">
        <w:rPr>
          <w:rFonts w:cstheme="minorHAnsi"/>
          <w:sz w:val="24"/>
          <w:szCs w:val="24"/>
        </w:rPr>
        <w:t>.</w:t>
      </w:r>
    </w:p>
    <w:p w14:paraId="754C907E" w14:textId="3A7A5FCA" w:rsidR="00F179B5" w:rsidRPr="00EC41C5" w:rsidRDefault="00F179B5" w:rsidP="00EC41C5">
      <w:pPr>
        <w:pStyle w:val="Akapitzlist"/>
        <w:numPr>
          <w:ilvl w:val="0"/>
          <w:numId w:val="1"/>
        </w:numPr>
        <w:spacing w:before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Zarząd</w:t>
      </w:r>
      <w:r w:rsidRPr="00EC41C5">
        <w:rPr>
          <w:rFonts w:cstheme="minorHAnsi"/>
          <w:sz w:val="24"/>
          <w:szCs w:val="24"/>
        </w:rPr>
        <w:t xml:space="preserve"> – Zarząd Małopolskiej Agencji Rozwoju Regionalnego S.A.</w:t>
      </w:r>
    </w:p>
    <w:p w14:paraId="15502863" w14:textId="6AC1FAC6" w:rsidR="00F179B5" w:rsidRPr="00EC41C5" w:rsidRDefault="00F179B5" w:rsidP="00EC41C5">
      <w:pPr>
        <w:pStyle w:val="Akapitzlist"/>
        <w:numPr>
          <w:ilvl w:val="0"/>
          <w:numId w:val="1"/>
        </w:numPr>
        <w:spacing w:before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Rad</w:t>
      </w:r>
      <w:r w:rsidR="00780CA4" w:rsidRPr="00EC41C5">
        <w:rPr>
          <w:rFonts w:cstheme="minorHAnsi"/>
          <w:b/>
          <w:sz w:val="24"/>
          <w:szCs w:val="24"/>
        </w:rPr>
        <w:t>a</w:t>
      </w:r>
      <w:r w:rsidRPr="00EC41C5">
        <w:rPr>
          <w:rFonts w:cstheme="minorHAnsi"/>
          <w:b/>
          <w:sz w:val="24"/>
          <w:szCs w:val="24"/>
        </w:rPr>
        <w:t xml:space="preserve"> Nadzorcz</w:t>
      </w:r>
      <w:r w:rsidR="00780CA4" w:rsidRPr="00EC41C5">
        <w:rPr>
          <w:rFonts w:cstheme="minorHAnsi"/>
          <w:b/>
          <w:sz w:val="24"/>
          <w:szCs w:val="24"/>
        </w:rPr>
        <w:t>a</w:t>
      </w:r>
      <w:r w:rsidRPr="00EC41C5">
        <w:rPr>
          <w:rFonts w:cstheme="minorHAnsi"/>
          <w:sz w:val="24"/>
          <w:szCs w:val="24"/>
        </w:rPr>
        <w:t xml:space="preserve"> – Rad</w:t>
      </w:r>
      <w:r w:rsidR="00FF2C63" w:rsidRPr="00EC41C5">
        <w:rPr>
          <w:rFonts w:cstheme="minorHAnsi"/>
          <w:sz w:val="24"/>
          <w:szCs w:val="24"/>
        </w:rPr>
        <w:t>a</w:t>
      </w:r>
      <w:r w:rsidRPr="00EC41C5">
        <w:rPr>
          <w:rFonts w:cstheme="minorHAnsi"/>
          <w:sz w:val="24"/>
          <w:szCs w:val="24"/>
        </w:rPr>
        <w:t xml:space="preserve"> Nadzorcz</w:t>
      </w:r>
      <w:r w:rsidR="00FF2C63" w:rsidRPr="00EC41C5">
        <w:rPr>
          <w:rFonts w:cstheme="minorHAnsi"/>
          <w:sz w:val="24"/>
          <w:szCs w:val="24"/>
        </w:rPr>
        <w:t>a</w:t>
      </w:r>
      <w:r w:rsidRPr="00EC41C5">
        <w:rPr>
          <w:rFonts w:cstheme="minorHAnsi"/>
          <w:sz w:val="24"/>
          <w:szCs w:val="24"/>
        </w:rPr>
        <w:t xml:space="preserve"> Małopolskiej Ag</w:t>
      </w:r>
      <w:r w:rsidR="00A4533A" w:rsidRPr="00EC41C5">
        <w:rPr>
          <w:rFonts w:cstheme="minorHAnsi"/>
          <w:sz w:val="24"/>
          <w:szCs w:val="24"/>
        </w:rPr>
        <w:t>encji Rozwoju Regionalnego S.A.</w:t>
      </w:r>
    </w:p>
    <w:p w14:paraId="3F2A261F" w14:textId="053203A1" w:rsidR="000E708E" w:rsidRPr="0090415A" w:rsidRDefault="000E708E" w:rsidP="00EC41C5">
      <w:pPr>
        <w:pStyle w:val="Akapitzlist"/>
        <w:numPr>
          <w:ilvl w:val="0"/>
          <w:numId w:val="1"/>
        </w:numPr>
        <w:spacing w:before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DIF</w:t>
      </w:r>
      <w:r w:rsidRPr="00EC41C5">
        <w:rPr>
          <w:rFonts w:cstheme="minorHAnsi"/>
          <w:sz w:val="24"/>
          <w:szCs w:val="24"/>
        </w:rPr>
        <w:t xml:space="preserve"> </w:t>
      </w:r>
      <w:r w:rsidR="00DB0B82" w:rsidRPr="00EC41C5">
        <w:rPr>
          <w:rFonts w:cstheme="minorHAnsi"/>
          <w:sz w:val="24"/>
          <w:szCs w:val="24"/>
        </w:rPr>
        <w:t>–</w:t>
      </w:r>
      <w:r w:rsidRPr="00EC41C5">
        <w:rPr>
          <w:rFonts w:cstheme="minorHAnsi"/>
          <w:sz w:val="24"/>
          <w:szCs w:val="24"/>
        </w:rPr>
        <w:t xml:space="preserve"> Departament Instrumentów Finansowych działający w ramach Małopolskiej Ag</w:t>
      </w:r>
      <w:r w:rsidR="009262F4" w:rsidRPr="00EC41C5">
        <w:rPr>
          <w:rFonts w:cstheme="minorHAnsi"/>
          <w:sz w:val="24"/>
          <w:szCs w:val="24"/>
        </w:rPr>
        <w:t xml:space="preserve">encji </w:t>
      </w:r>
      <w:r w:rsidR="009262F4" w:rsidRPr="0090415A">
        <w:rPr>
          <w:rFonts w:cstheme="minorHAnsi"/>
          <w:sz w:val="24"/>
          <w:szCs w:val="24"/>
        </w:rPr>
        <w:t>Rozwoju Regionalnego S.A.</w:t>
      </w:r>
      <w:r w:rsidRPr="0090415A">
        <w:rPr>
          <w:rFonts w:cstheme="minorHAnsi"/>
          <w:sz w:val="24"/>
          <w:szCs w:val="24"/>
        </w:rPr>
        <w:t xml:space="preserve"> zajmujący się wstępną weryfikacją składanych</w:t>
      </w:r>
      <w:r w:rsidR="00A4533A" w:rsidRPr="0090415A">
        <w:rPr>
          <w:rFonts w:cstheme="minorHAnsi"/>
          <w:sz w:val="24"/>
          <w:szCs w:val="24"/>
        </w:rPr>
        <w:t xml:space="preserve"> wniosków </w:t>
      </w:r>
      <w:r w:rsidR="006113F4" w:rsidRPr="0090415A">
        <w:rPr>
          <w:rFonts w:cstheme="minorHAnsi"/>
          <w:sz w:val="24"/>
          <w:szCs w:val="24"/>
        </w:rPr>
        <w:t>o udzielenie pożyczki oraz częściowe umorzenie spłaty kapitału</w:t>
      </w:r>
      <w:r w:rsidR="000C12ED" w:rsidRPr="0090415A">
        <w:rPr>
          <w:rFonts w:cstheme="minorHAnsi"/>
          <w:sz w:val="24"/>
          <w:szCs w:val="24"/>
        </w:rPr>
        <w:t>.</w:t>
      </w:r>
    </w:p>
    <w:p w14:paraId="43DDE7B3" w14:textId="26084C14" w:rsidR="00A32F01" w:rsidRPr="00EC41C5" w:rsidRDefault="009262F4" w:rsidP="00EC41C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Komisja do spraw Pożyczek (Komisja) /Komitet Inwestycyjny</w:t>
      </w:r>
      <w:r w:rsidRPr="00EC41C5">
        <w:rPr>
          <w:rFonts w:cstheme="minorHAnsi"/>
          <w:sz w:val="24"/>
          <w:szCs w:val="24"/>
        </w:rPr>
        <w:t xml:space="preserve"> - należy przez to rozumieć Komisję dokonującą ostatecznej analizy składanych wniosków </w:t>
      </w:r>
      <w:r w:rsidR="000A7234" w:rsidRPr="00EC41C5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="000A7234" w:rsidRPr="0090415A">
        <w:rPr>
          <w:rFonts w:cstheme="minorHAnsi"/>
          <w:sz w:val="24"/>
          <w:szCs w:val="24"/>
        </w:rPr>
        <w:t>o udzielenie pożyczki oraz częściowe umorzenie spłaty kapitału</w:t>
      </w:r>
      <w:r w:rsidRPr="0090415A">
        <w:rPr>
          <w:rFonts w:cstheme="minorHAnsi"/>
          <w:sz w:val="24"/>
          <w:szCs w:val="24"/>
        </w:rPr>
        <w:t>. Komisja składa się z 3 (trzech</w:t>
      </w:r>
      <w:r w:rsidRPr="00EC41C5">
        <w:rPr>
          <w:rFonts w:cstheme="minorHAnsi"/>
          <w:sz w:val="24"/>
          <w:szCs w:val="24"/>
        </w:rPr>
        <w:t>) członków, w skład której wchodzą: osoba kierująca DIF lub osoba ją zastępująca wyznaczona przez Zarząd MARR S.A. (jako Przewodniczący Komisji), prawnik oraz pracownik DIF (jako członkowie Komisji).</w:t>
      </w:r>
      <w:r w:rsidR="002722CF" w:rsidRPr="00EC41C5">
        <w:rPr>
          <w:rFonts w:cstheme="minorHAnsi"/>
          <w:sz w:val="24"/>
          <w:szCs w:val="24"/>
          <w:highlight w:val="yellow"/>
        </w:rPr>
        <w:t xml:space="preserve"> </w:t>
      </w:r>
    </w:p>
    <w:p w14:paraId="4C60EC59" w14:textId="00190AF6" w:rsidR="00887D4D" w:rsidRPr="00EC41C5" w:rsidRDefault="00A32F01" w:rsidP="00EC41C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>Projekt</w:t>
      </w:r>
      <w:r w:rsidRPr="00EC41C5">
        <w:rPr>
          <w:rFonts w:cstheme="minorHAnsi"/>
          <w:sz w:val="24"/>
          <w:szCs w:val="24"/>
        </w:rPr>
        <w:t xml:space="preserve"> - przedsięwzięcie zwiększające lub zapewniające dostępność budynków, które może zostać lub zostało wsparte Pożyczką</w:t>
      </w:r>
      <w:r w:rsidR="000C12ED">
        <w:rPr>
          <w:rFonts w:cstheme="minorHAnsi"/>
          <w:sz w:val="24"/>
          <w:szCs w:val="24"/>
        </w:rPr>
        <w:t>.</w:t>
      </w:r>
    </w:p>
    <w:p w14:paraId="7FDAA840" w14:textId="5DB0591B" w:rsidR="00FE1EF6" w:rsidRPr="00EC41C5" w:rsidRDefault="00A32F01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>Pożyczka</w:t>
      </w:r>
      <w:r w:rsidRPr="00EC41C5">
        <w:rPr>
          <w:rFonts w:cstheme="minorHAnsi"/>
          <w:sz w:val="24"/>
          <w:szCs w:val="24"/>
        </w:rPr>
        <w:t xml:space="preserve"> - </w:t>
      </w:r>
      <w:r w:rsidR="009B76B9" w:rsidRPr="00EC41C5">
        <w:rPr>
          <w:rFonts w:cstheme="minorHAnsi"/>
          <w:sz w:val="24"/>
          <w:szCs w:val="24"/>
        </w:rPr>
        <w:t>wsparcie, o którym mowa w art. 37 ust. 1 pkt 1 i 2 Ustawy przyznane w celu</w:t>
      </w:r>
      <w:r w:rsidR="00887D4D" w:rsidRPr="00EC41C5">
        <w:rPr>
          <w:rFonts w:cstheme="minorHAnsi"/>
          <w:sz w:val="24"/>
          <w:szCs w:val="24"/>
        </w:rPr>
        <w:t xml:space="preserve"> </w:t>
      </w:r>
      <w:r w:rsidR="009B76B9" w:rsidRPr="00EC41C5">
        <w:rPr>
          <w:rFonts w:cstheme="minorHAnsi"/>
          <w:sz w:val="24"/>
          <w:szCs w:val="24"/>
        </w:rPr>
        <w:t>zapewnienia dostępności osobom ze szczególnymi potrzebami lub jej poprawy</w:t>
      </w:r>
      <w:r w:rsidR="002A7DBB" w:rsidRPr="00EC41C5">
        <w:rPr>
          <w:rFonts w:cstheme="minorHAnsi"/>
          <w:sz w:val="24"/>
          <w:szCs w:val="24"/>
        </w:rPr>
        <w:t xml:space="preserve">. Udzielone przez Pośrednika Finansowego na podstawie </w:t>
      </w:r>
      <w:r w:rsidR="001159C6" w:rsidRPr="00EC41C5">
        <w:rPr>
          <w:rFonts w:cstheme="minorHAnsi"/>
          <w:sz w:val="24"/>
          <w:szCs w:val="24"/>
        </w:rPr>
        <w:t>U</w:t>
      </w:r>
      <w:r w:rsidR="002A7DBB" w:rsidRPr="00EC41C5">
        <w:rPr>
          <w:rFonts w:cstheme="minorHAnsi"/>
          <w:sz w:val="24"/>
          <w:szCs w:val="24"/>
        </w:rPr>
        <w:t xml:space="preserve">mowy </w:t>
      </w:r>
      <w:r w:rsidR="001159C6" w:rsidRPr="00EC41C5">
        <w:rPr>
          <w:rFonts w:cstheme="minorHAnsi"/>
          <w:sz w:val="24"/>
          <w:szCs w:val="24"/>
        </w:rPr>
        <w:t>O</w:t>
      </w:r>
      <w:r w:rsidR="002A7DBB" w:rsidRPr="00EC41C5">
        <w:rPr>
          <w:rFonts w:cstheme="minorHAnsi"/>
          <w:sz w:val="24"/>
          <w:szCs w:val="24"/>
        </w:rPr>
        <w:t>peracyjnej nr 2/2020/FD z dnia 5 stycznia 2021 r</w:t>
      </w:r>
      <w:r w:rsidR="001159C6" w:rsidRPr="00EC41C5">
        <w:rPr>
          <w:rFonts w:cstheme="minorHAnsi"/>
          <w:sz w:val="24"/>
          <w:szCs w:val="24"/>
        </w:rPr>
        <w:t>.</w:t>
      </w:r>
      <w:r w:rsidR="002A7DBB" w:rsidRPr="00EC41C5">
        <w:rPr>
          <w:rFonts w:cstheme="minorHAnsi"/>
          <w:sz w:val="24"/>
          <w:szCs w:val="24"/>
        </w:rPr>
        <w:t xml:space="preserve"> ze środków udostępnionych przez </w:t>
      </w:r>
      <w:r w:rsidR="00601A55" w:rsidRPr="00EC41C5">
        <w:rPr>
          <w:rFonts w:cstheme="minorHAnsi"/>
          <w:sz w:val="24"/>
          <w:szCs w:val="24"/>
        </w:rPr>
        <w:t xml:space="preserve">Bank Gospodarstwa Krajowego na utworzenie funduszu pożyczkowego </w:t>
      </w:r>
      <w:r w:rsidR="002A7DBB" w:rsidRPr="00EC41C5">
        <w:rPr>
          <w:rFonts w:cstheme="minorHAnsi"/>
          <w:sz w:val="24"/>
          <w:szCs w:val="24"/>
        </w:rPr>
        <w:t xml:space="preserve">z przeznaczeniem na finansowanie </w:t>
      </w:r>
      <w:r w:rsidR="00953710" w:rsidRPr="00EC41C5">
        <w:rPr>
          <w:rFonts w:cstheme="minorHAnsi"/>
          <w:sz w:val="24"/>
          <w:szCs w:val="24"/>
        </w:rPr>
        <w:t>projektów;</w:t>
      </w:r>
      <w:r w:rsidR="000C12ED">
        <w:rPr>
          <w:rFonts w:cstheme="minorHAnsi"/>
          <w:sz w:val="24"/>
          <w:szCs w:val="24"/>
        </w:rPr>
        <w:t>.</w:t>
      </w:r>
    </w:p>
    <w:p w14:paraId="562B38CB" w14:textId="1D3AA3E8" w:rsidR="003E6E79" w:rsidRPr="00EC41C5" w:rsidRDefault="00027114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Umowa Inwestycyjna</w:t>
      </w:r>
      <w:r w:rsidR="00FF265E" w:rsidRPr="00EC41C5">
        <w:rPr>
          <w:rFonts w:cstheme="minorHAnsi"/>
          <w:b/>
          <w:sz w:val="24"/>
          <w:szCs w:val="24"/>
        </w:rPr>
        <w:t xml:space="preserve"> </w:t>
      </w:r>
      <w:r w:rsidR="00FF265E" w:rsidRPr="00EC41C5">
        <w:rPr>
          <w:rFonts w:cstheme="minorHAnsi"/>
          <w:sz w:val="24"/>
          <w:szCs w:val="24"/>
        </w:rPr>
        <w:t xml:space="preserve">/ </w:t>
      </w:r>
      <w:r w:rsidR="00953710" w:rsidRPr="00EC41C5">
        <w:rPr>
          <w:rFonts w:cstheme="minorHAnsi"/>
          <w:b/>
          <w:sz w:val="24"/>
          <w:szCs w:val="24"/>
        </w:rPr>
        <w:t>Umowa Pożyczki</w:t>
      </w:r>
      <w:r w:rsidR="00FF265E" w:rsidRPr="00EC41C5">
        <w:rPr>
          <w:rFonts w:cstheme="minorHAnsi"/>
          <w:b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–</w:t>
      </w:r>
      <w:r w:rsidR="00FE1EF6" w:rsidRPr="00EC41C5">
        <w:rPr>
          <w:rFonts w:cstheme="minorHAnsi"/>
          <w:sz w:val="24"/>
          <w:szCs w:val="24"/>
        </w:rPr>
        <w:t xml:space="preserve"> umowa w sprawie udzielenia Pożyczki w celu zapewnienia dostępności osobom ze szczególnymi potrzebami lub jej poprawy, zawierana pomiędzy Pośrednikiem </w:t>
      </w:r>
      <w:r w:rsidR="00355452">
        <w:rPr>
          <w:rFonts w:cstheme="minorHAnsi"/>
          <w:sz w:val="24"/>
          <w:szCs w:val="24"/>
        </w:rPr>
        <w:t>F</w:t>
      </w:r>
      <w:r w:rsidR="00FE1EF6" w:rsidRPr="00EC41C5">
        <w:rPr>
          <w:rFonts w:cstheme="minorHAnsi"/>
          <w:sz w:val="24"/>
          <w:szCs w:val="24"/>
        </w:rPr>
        <w:t>inansowym a Pożyczkobiorcą</w:t>
      </w:r>
      <w:r w:rsidR="000C12ED">
        <w:rPr>
          <w:rFonts w:cstheme="minorHAnsi"/>
          <w:sz w:val="24"/>
          <w:szCs w:val="24"/>
        </w:rPr>
        <w:t>.</w:t>
      </w:r>
    </w:p>
    <w:p w14:paraId="532EB6E9" w14:textId="05591102" w:rsidR="00027114" w:rsidRPr="00EC41C5" w:rsidRDefault="00027114" w:rsidP="00EC41C5">
      <w:pPr>
        <w:pStyle w:val="Akapitzlist"/>
        <w:numPr>
          <w:ilvl w:val="0"/>
          <w:numId w:val="1"/>
        </w:numPr>
        <w:spacing w:before="12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Harmonogram Spłat</w:t>
      </w:r>
      <w:r w:rsidRPr="00EC41C5">
        <w:rPr>
          <w:rFonts w:cstheme="minorHAnsi"/>
          <w:sz w:val="24"/>
          <w:szCs w:val="24"/>
        </w:rPr>
        <w:t xml:space="preserve"> </w:t>
      </w:r>
      <w:r w:rsidR="00156A6F" w:rsidRPr="00EC41C5">
        <w:rPr>
          <w:rFonts w:cstheme="minorHAnsi"/>
          <w:sz w:val="24"/>
          <w:szCs w:val="24"/>
        </w:rPr>
        <w:t>–</w:t>
      </w:r>
      <w:r w:rsidRPr="00EC41C5">
        <w:rPr>
          <w:rFonts w:cstheme="minorHAnsi"/>
          <w:sz w:val="24"/>
          <w:szCs w:val="24"/>
        </w:rPr>
        <w:t xml:space="preserve"> plan</w:t>
      </w:r>
      <w:r w:rsidR="00156A6F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spłaty</w:t>
      </w:r>
      <w:r w:rsidR="009B4FD1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Pożyczki w okr</w:t>
      </w:r>
      <w:r w:rsidR="008908CF" w:rsidRPr="00EC41C5">
        <w:rPr>
          <w:rFonts w:cstheme="minorHAnsi"/>
          <w:sz w:val="24"/>
          <w:szCs w:val="24"/>
        </w:rPr>
        <w:t>esie, na jaki</w:t>
      </w:r>
      <w:r w:rsidR="00A4533A" w:rsidRPr="00EC41C5">
        <w:rPr>
          <w:rFonts w:cstheme="minorHAnsi"/>
          <w:sz w:val="24"/>
          <w:szCs w:val="24"/>
        </w:rPr>
        <w:t xml:space="preserve"> została udzielona</w:t>
      </w:r>
      <w:r w:rsidR="003B7057">
        <w:rPr>
          <w:rFonts w:cstheme="minorHAnsi"/>
          <w:sz w:val="24"/>
          <w:szCs w:val="24"/>
        </w:rPr>
        <w:t>.</w:t>
      </w:r>
    </w:p>
    <w:p w14:paraId="06429C93" w14:textId="552451A4" w:rsidR="001159C6" w:rsidRPr="00EC41C5" w:rsidRDefault="00FE1EF6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lastRenderedPageBreak/>
        <w:t>Podmiot uprawniony</w:t>
      </w:r>
      <w:r w:rsidRPr="00EC41C5">
        <w:rPr>
          <w:rFonts w:cstheme="minorHAnsi"/>
          <w:sz w:val="24"/>
          <w:szCs w:val="24"/>
        </w:rPr>
        <w:t xml:space="preserve"> – podmiot uprawniony do ubiegania się o Pożyczkę, zgodnie z zapisami niniejszego Regulaminu oraz Zasad Naboru</w:t>
      </w:r>
      <w:r w:rsidR="00F0622F">
        <w:rPr>
          <w:rFonts w:cstheme="minorHAnsi"/>
          <w:sz w:val="24"/>
          <w:szCs w:val="24"/>
        </w:rPr>
        <w:t>.</w:t>
      </w:r>
    </w:p>
    <w:p w14:paraId="4712B227" w14:textId="4760A98C" w:rsidR="00FE1EF6" w:rsidRPr="00804369" w:rsidRDefault="00BE6129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b/>
          <w:bCs/>
          <w:sz w:val="24"/>
          <w:szCs w:val="24"/>
        </w:rPr>
        <w:t>Zasady Naboru</w:t>
      </w:r>
      <w:r w:rsidRPr="00804369">
        <w:rPr>
          <w:rFonts w:cstheme="minorHAnsi"/>
          <w:sz w:val="24"/>
          <w:szCs w:val="24"/>
        </w:rPr>
        <w:t xml:space="preserve"> -</w:t>
      </w:r>
      <w:r w:rsidR="00FE1EF6" w:rsidRPr="00804369">
        <w:rPr>
          <w:rFonts w:cstheme="minorHAnsi"/>
          <w:sz w:val="24"/>
          <w:szCs w:val="24"/>
        </w:rPr>
        <w:t xml:space="preserve"> </w:t>
      </w:r>
      <w:r w:rsidR="001159C6" w:rsidRPr="00804369">
        <w:rPr>
          <w:rFonts w:cstheme="minorHAnsi"/>
          <w:sz w:val="24"/>
          <w:szCs w:val="24"/>
        </w:rPr>
        <w:t xml:space="preserve"> dokument określający kluczowe warunki i zasady, na jakich Pośrednik Finansowy udziela Pożyczek oraz dokonuje częściowego ich umorzenia, który stanowi </w:t>
      </w:r>
      <w:r w:rsidR="00664DCA" w:rsidRPr="00804369">
        <w:rPr>
          <w:rFonts w:cstheme="minorHAnsi"/>
          <w:sz w:val="24"/>
          <w:szCs w:val="24"/>
        </w:rPr>
        <w:t>Załącznik Nr 1 do Regulaminu</w:t>
      </w:r>
      <w:r w:rsidR="00F1449D" w:rsidRPr="00804369">
        <w:rPr>
          <w:rFonts w:cstheme="minorHAnsi"/>
          <w:sz w:val="24"/>
          <w:szCs w:val="24"/>
        </w:rPr>
        <w:t xml:space="preserve"> (</w:t>
      </w:r>
      <w:r w:rsidR="001159C6" w:rsidRPr="00804369">
        <w:rPr>
          <w:rFonts w:cstheme="minorHAnsi"/>
          <w:sz w:val="24"/>
          <w:szCs w:val="24"/>
        </w:rPr>
        <w:t>Załącznik nr 1 do Umowy Operacyjnej nr 2/2020/FD zawartej w  dniu 5 stycznia 2021 r. przez Bank Gospodarstwa Krajowego z Pośrednikiem Finansowym</w:t>
      </w:r>
      <w:r w:rsidR="00F1449D" w:rsidRPr="00804369">
        <w:rPr>
          <w:rFonts w:cstheme="minorHAnsi"/>
          <w:sz w:val="24"/>
          <w:szCs w:val="24"/>
        </w:rPr>
        <w:t>).</w:t>
      </w:r>
    </w:p>
    <w:p w14:paraId="3C2B2AB0" w14:textId="50E412F6" w:rsidR="0034276B" w:rsidRPr="00EC41C5" w:rsidRDefault="0034276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>Wnioskodawca</w:t>
      </w:r>
      <w:r w:rsidRPr="00EC41C5">
        <w:rPr>
          <w:rFonts w:cstheme="minorHAnsi"/>
          <w:sz w:val="24"/>
          <w:szCs w:val="24"/>
        </w:rPr>
        <w:t xml:space="preserve"> – osoba lub podmiot, który złożył wniosek o Pożyczkę</w:t>
      </w:r>
      <w:r w:rsidR="003B7057">
        <w:rPr>
          <w:rFonts w:cstheme="minorHAnsi"/>
          <w:sz w:val="24"/>
          <w:szCs w:val="24"/>
        </w:rPr>
        <w:t>.</w:t>
      </w:r>
    </w:p>
    <w:p w14:paraId="03F96618" w14:textId="2FE99D15" w:rsidR="00BF432C" w:rsidRPr="00EC41C5" w:rsidRDefault="00FE1EF6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 xml:space="preserve">Pożyczkobiorca / </w:t>
      </w:r>
      <w:r w:rsidR="003E6E79" w:rsidRPr="00EC41C5">
        <w:rPr>
          <w:rFonts w:cstheme="minorHAnsi"/>
          <w:b/>
          <w:sz w:val="24"/>
          <w:szCs w:val="24"/>
        </w:rPr>
        <w:t xml:space="preserve">Ostateczny Odbiorca </w:t>
      </w:r>
      <w:r w:rsidR="00650ABB" w:rsidRPr="00EC41C5">
        <w:rPr>
          <w:rFonts w:cstheme="minorHAnsi"/>
          <w:b/>
          <w:sz w:val="24"/>
          <w:szCs w:val="24"/>
        </w:rPr>
        <w:t>/</w:t>
      </w:r>
      <w:r w:rsidR="009120EA" w:rsidRPr="00EC41C5">
        <w:rPr>
          <w:rFonts w:cstheme="minorHAnsi"/>
          <w:b/>
          <w:sz w:val="24"/>
          <w:szCs w:val="24"/>
        </w:rPr>
        <w:t xml:space="preserve"> </w:t>
      </w:r>
      <w:r w:rsidR="00650ABB" w:rsidRPr="00EC41C5">
        <w:rPr>
          <w:rFonts w:cstheme="minorHAnsi"/>
          <w:b/>
          <w:sz w:val="24"/>
          <w:szCs w:val="24"/>
        </w:rPr>
        <w:t>Beneficjent</w:t>
      </w:r>
      <w:r w:rsidR="009120EA" w:rsidRPr="00EC41C5">
        <w:rPr>
          <w:rFonts w:cstheme="minorHAnsi"/>
          <w:b/>
          <w:sz w:val="24"/>
          <w:szCs w:val="24"/>
        </w:rPr>
        <w:t xml:space="preserve">  </w:t>
      </w:r>
      <w:r w:rsidR="00156A6F" w:rsidRPr="00EC41C5">
        <w:rPr>
          <w:rFonts w:cstheme="minorHAnsi"/>
          <w:sz w:val="24"/>
          <w:szCs w:val="24"/>
        </w:rPr>
        <w:t>– podmiot</w:t>
      </w:r>
      <w:r w:rsidR="00F8136C" w:rsidRPr="00EC41C5">
        <w:rPr>
          <w:rFonts w:cstheme="minorHAnsi"/>
          <w:sz w:val="24"/>
          <w:szCs w:val="24"/>
        </w:rPr>
        <w:t xml:space="preserve"> uprawniony</w:t>
      </w:r>
      <w:r w:rsidR="00156A6F" w:rsidRPr="00EC41C5">
        <w:rPr>
          <w:rFonts w:cstheme="minorHAnsi"/>
          <w:sz w:val="24"/>
          <w:szCs w:val="24"/>
        </w:rPr>
        <w:t>,</w:t>
      </w:r>
      <w:r w:rsidR="00F8136C" w:rsidRPr="00EC41C5">
        <w:rPr>
          <w:rFonts w:cstheme="minorHAnsi"/>
          <w:sz w:val="24"/>
          <w:szCs w:val="24"/>
        </w:rPr>
        <w:t xml:space="preserve"> któremu Pośrednik Finansowy udzielił Pożyczki na podstawie zawartej </w:t>
      </w:r>
      <w:r w:rsidR="003E6E79" w:rsidRPr="00EC41C5">
        <w:rPr>
          <w:rFonts w:cstheme="minorHAnsi"/>
          <w:sz w:val="24"/>
          <w:szCs w:val="24"/>
        </w:rPr>
        <w:t>Umow</w:t>
      </w:r>
      <w:r w:rsidR="00F8136C" w:rsidRPr="00EC41C5">
        <w:rPr>
          <w:rFonts w:cstheme="minorHAnsi"/>
          <w:sz w:val="24"/>
          <w:szCs w:val="24"/>
        </w:rPr>
        <w:t>y</w:t>
      </w:r>
      <w:r w:rsidR="003E6E79" w:rsidRPr="00EC41C5">
        <w:rPr>
          <w:rFonts w:cstheme="minorHAnsi"/>
          <w:sz w:val="24"/>
          <w:szCs w:val="24"/>
        </w:rPr>
        <w:t xml:space="preserve"> </w:t>
      </w:r>
      <w:r w:rsidR="001159C6" w:rsidRPr="00EC41C5">
        <w:rPr>
          <w:rFonts w:cstheme="minorHAnsi"/>
          <w:sz w:val="24"/>
          <w:szCs w:val="24"/>
        </w:rPr>
        <w:t>Pożyczki</w:t>
      </w:r>
      <w:r w:rsidR="003E6E79" w:rsidRPr="00EC41C5">
        <w:rPr>
          <w:rFonts w:cstheme="minorHAnsi"/>
          <w:sz w:val="24"/>
          <w:szCs w:val="24"/>
        </w:rPr>
        <w:t xml:space="preserve"> na zasadach okreś</w:t>
      </w:r>
      <w:r w:rsidR="00A4533A" w:rsidRPr="00EC41C5">
        <w:rPr>
          <w:rFonts w:cstheme="minorHAnsi"/>
          <w:sz w:val="24"/>
          <w:szCs w:val="24"/>
        </w:rPr>
        <w:t>lonych w niniejszym Regulaminie</w:t>
      </w:r>
      <w:r w:rsidR="003B7057">
        <w:rPr>
          <w:rFonts w:cstheme="minorHAnsi"/>
          <w:sz w:val="24"/>
          <w:szCs w:val="24"/>
        </w:rPr>
        <w:t>.</w:t>
      </w:r>
      <w:r w:rsidR="00BF432C" w:rsidRPr="00EC41C5">
        <w:rPr>
          <w:rFonts w:cstheme="minorHAnsi"/>
          <w:sz w:val="24"/>
          <w:szCs w:val="24"/>
        </w:rPr>
        <w:t xml:space="preserve"> </w:t>
      </w:r>
    </w:p>
    <w:p w14:paraId="1D8DCBCA" w14:textId="07F5CE1A" w:rsidR="00B47533" w:rsidRPr="00EC41C5" w:rsidRDefault="00BF432C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 xml:space="preserve">Region </w:t>
      </w:r>
      <w:r w:rsidR="00CE08E3" w:rsidRPr="00EC41C5">
        <w:rPr>
          <w:rFonts w:cstheme="minorHAnsi"/>
          <w:b/>
          <w:sz w:val="24"/>
          <w:szCs w:val="24"/>
        </w:rPr>
        <w:t>II</w:t>
      </w:r>
      <w:r w:rsidRPr="00EC41C5">
        <w:rPr>
          <w:rFonts w:cstheme="minorHAnsi"/>
          <w:b/>
          <w:sz w:val="24"/>
          <w:szCs w:val="24"/>
        </w:rPr>
        <w:t xml:space="preserve"> </w:t>
      </w:r>
      <w:r w:rsidR="00CE08E3" w:rsidRPr="00EC41C5">
        <w:rPr>
          <w:rFonts w:cstheme="minorHAnsi"/>
          <w:sz w:val="24"/>
          <w:szCs w:val="24"/>
        </w:rPr>
        <w:t xml:space="preserve">– </w:t>
      </w:r>
      <w:r w:rsidRPr="00EC41C5">
        <w:rPr>
          <w:rFonts w:cstheme="minorHAnsi"/>
          <w:sz w:val="24"/>
          <w:szCs w:val="24"/>
        </w:rPr>
        <w:t>obszar</w:t>
      </w:r>
      <w:r w:rsidR="00F26359" w:rsidRPr="00EC41C5">
        <w:rPr>
          <w:rFonts w:cstheme="minorHAnsi"/>
          <w:sz w:val="24"/>
          <w:szCs w:val="24"/>
        </w:rPr>
        <w:t>, na którym Pośrednik Finansowy</w:t>
      </w:r>
      <w:r w:rsidRPr="00EC41C5">
        <w:rPr>
          <w:rFonts w:cstheme="minorHAnsi"/>
          <w:sz w:val="24"/>
          <w:szCs w:val="24"/>
        </w:rPr>
        <w:t xml:space="preserve">, zgodnie z treścią złożonej oferty </w:t>
      </w:r>
      <w:r w:rsidR="00F26359" w:rsidRPr="00EC41C5">
        <w:rPr>
          <w:rFonts w:cstheme="minorHAnsi"/>
          <w:sz w:val="24"/>
          <w:szCs w:val="24"/>
        </w:rPr>
        <w:t>prowadzi działalność pożyczkową w ramach środków przekazanych przez Bank Gospodarstwa Krajowego</w:t>
      </w:r>
      <w:r w:rsidRPr="00EC41C5">
        <w:rPr>
          <w:rFonts w:cstheme="minorHAnsi"/>
          <w:sz w:val="24"/>
          <w:szCs w:val="24"/>
        </w:rPr>
        <w:t>,</w:t>
      </w:r>
      <w:r w:rsidR="00F26359" w:rsidRPr="00EC41C5">
        <w:rPr>
          <w:rFonts w:cstheme="minorHAnsi"/>
          <w:sz w:val="24"/>
          <w:szCs w:val="24"/>
        </w:rPr>
        <w:t xml:space="preserve"> obejmujący Województwa: </w:t>
      </w:r>
      <w:r w:rsidRPr="00EC41C5">
        <w:rPr>
          <w:rFonts w:cstheme="minorHAnsi"/>
          <w:sz w:val="24"/>
          <w:szCs w:val="24"/>
        </w:rPr>
        <w:t>Małopolskie, Łódzkie, Świętokrzyskie, Podkarpackie, Opolskie</w:t>
      </w:r>
      <w:r w:rsidR="00247787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i Śląskie</w:t>
      </w:r>
      <w:r w:rsidR="003B7057">
        <w:rPr>
          <w:rFonts w:cstheme="minorHAnsi"/>
          <w:sz w:val="24"/>
          <w:szCs w:val="24"/>
        </w:rPr>
        <w:t>.</w:t>
      </w:r>
      <w:r w:rsidR="00B47533" w:rsidRPr="00EC41C5">
        <w:rPr>
          <w:rFonts w:cstheme="minorHAnsi"/>
          <w:sz w:val="24"/>
          <w:szCs w:val="24"/>
        </w:rPr>
        <w:t xml:space="preserve"> </w:t>
      </w:r>
    </w:p>
    <w:p w14:paraId="517962E6" w14:textId="4FA2FF03" w:rsidR="00C25CDB" w:rsidRPr="00EC41C5" w:rsidRDefault="00C34052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 xml:space="preserve">Audyt </w:t>
      </w:r>
      <w:r w:rsidR="00BF432C" w:rsidRPr="00EC41C5">
        <w:rPr>
          <w:rFonts w:cstheme="minorHAnsi"/>
          <w:b/>
          <w:sz w:val="24"/>
          <w:szCs w:val="24"/>
        </w:rPr>
        <w:t>dostępności</w:t>
      </w:r>
      <w:r w:rsidR="00156A6F" w:rsidRPr="00EC41C5">
        <w:rPr>
          <w:rFonts w:cstheme="minorHAnsi"/>
          <w:b/>
          <w:sz w:val="24"/>
          <w:szCs w:val="24"/>
        </w:rPr>
        <w:t xml:space="preserve"> </w:t>
      </w:r>
      <w:r w:rsidR="00156A6F" w:rsidRPr="00EC41C5">
        <w:rPr>
          <w:rFonts w:cstheme="minorHAnsi"/>
          <w:sz w:val="24"/>
          <w:szCs w:val="24"/>
        </w:rPr>
        <w:t xml:space="preserve">- </w:t>
      </w:r>
      <w:r w:rsidR="00B47533" w:rsidRPr="00EC41C5">
        <w:rPr>
          <w:rFonts w:cstheme="minorHAnsi"/>
          <w:sz w:val="24"/>
          <w:szCs w:val="24"/>
        </w:rPr>
        <w:t>analiza określająca zakres inwestycji zwiększającej dostępność budynków dla osób ze szczególnymi potrzebami w formie dokumentu lub informacji zawartej we Wniosku</w:t>
      </w:r>
      <w:r w:rsidR="003B7057">
        <w:rPr>
          <w:rFonts w:cstheme="minorHAnsi"/>
          <w:sz w:val="24"/>
          <w:szCs w:val="24"/>
        </w:rPr>
        <w:t>.</w:t>
      </w:r>
    </w:p>
    <w:p w14:paraId="059D77E8" w14:textId="0805BE11" w:rsidR="0034276B" w:rsidRPr="00EC41C5" w:rsidRDefault="00C25CD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>W</w:t>
      </w:r>
      <w:r w:rsidR="009E4A29" w:rsidRPr="0090415A">
        <w:rPr>
          <w:rFonts w:cstheme="minorHAnsi"/>
          <w:b/>
          <w:bCs/>
          <w:sz w:val="24"/>
          <w:szCs w:val="24"/>
        </w:rPr>
        <w:t>niosek</w:t>
      </w:r>
      <w:r w:rsidR="009E4A29" w:rsidRPr="00EC41C5">
        <w:rPr>
          <w:rFonts w:cstheme="minorHAnsi"/>
          <w:sz w:val="24"/>
          <w:szCs w:val="24"/>
        </w:rPr>
        <w:t xml:space="preserve"> - </w:t>
      </w:r>
      <w:r w:rsidRPr="00EC41C5">
        <w:rPr>
          <w:rFonts w:cstheme="minorHAnsi"/>
          <w:sz w:val="24"/>
          <w:szCs w:val="24"/>
        </w:rPr>
        <w:t xml:space="preserve">wniosek o udzielenie Pożyczki, w tym również w zakresie częściowego umorzenia kapitału Pożyczki, a w przypadku Pożyczek udzielanych jako Pomoc publiczna lub Pomoc </w:t>
      </w:r>
      <w:r w:rsidRPr="00EC41C5">
        <w:rPr>
          <w:rFonts w:cstheme="minorHAnsi"/>
          <w:i/>
          <w:iCs/>
          <w:sz w:val="24"/>
          <w:szCs w:val="24"/>
        </w:rPr>
        <w:t>de minimis</w:t>
      </w:r>
      <w:r w:rsidRPr="00EC41C5">
        <w:rPr>
          <w:rFonts w:cstheme="minorHAnsi"/>
          <w:sz w:val="24"/>
          <w:szCs w:val="24"/>
        </w:rPr>
        <w:t>, wniosek o udzielenie pomocy</w:t>
      </w:r>
      <w:r w:rsidR="003B7057">
        <w:rPr>
          <w:rFonts w:cstheme="minorHAnsi"/>
          <w:sz w:val="24"/>
          <w:szCs w:val="24"/>
        </w:rPr>
        <w:t>.</w:t>
      </w:r>
      <w:r w:rsidR="0034276B" w:rsidRPr="00EC41C5">
        <w:rPr>
          <w:rFonts w:cstheme="minorHAnsi"/>
          <w:sz w:val="24"/>
          <w:szCs w:val="24"/>
        </w:rPr>
        <w:t xml:space="preserve"> </w:t>
      </w:r>
    </w:p>
    <w:p w14:paraId="61E8C67E" w14:textId="1EFCFEB6" w:rsidR="00885FDD" w:rsidRPr="00EC41C5" w:rsidRDefault="00C25CD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0415A">
        <w:rPr>
          <w:rFonts w:cstheme="minorHAnsi"/>
          <w:b/>
          <w:bCs/>
          <w:sz w:val="24"/>
          <w:szCs w:val="24"/>
        </w:rPr>
        <w:t>Umorzenie</w:t>
      </w:r>
      <w:r w:rsidRPr="00EC41C5">
        <w:rPr>
          <w:rFonts w:cstheme="minorHAnsi"/>
          <w:sz w:val="24"/>
          <w:szCs w:val="24"/>
        </w:rPr>
        <w:t xml:space="preserve"> - </w:t>
      </w:r>
      <w:r w:rsidR="0034276B" w:rsidRPr="00EC41C5">
        <w:rPr>
          <w:rFonts w:cstheme="minorHAnsi"/>
          <w:sz w:val="24"/>
          <w:szCs w:val="24"/>
        </w:rPr>
        <w:t>częściowe umorzenie kapitału Pożyczki na zasadach określonych w Zasadach Naboru</w:t>
      </w:r>
      <w:r w:rsidR="003B7057">
        <w:rPr>
          <w:rFonts w:cstheme="minorHAnsi"/>
          <w:sz w:val="24"/>
          <w:szCs w:val="24"/>
        </w:rPr>
        <w:t>.</w:t>
      </w:r>
    </w:p>
    <w:p w14:paraId="48E39801" w14:textId="0A0CCAC0" w:rsidR="00885FDD" w:rsidRPr="00EC41C5" w:rsidRDefault="00885FDD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bCs/>
          <w:sz w:val="24"/>
          <w:szCs w:val="24"/>
        </w:rPr>
        <w:t xml:space="preserve">Pomoc publiczna – </w:t>
      </w:r>
      <w:r w:rsidRPr="00EC41C5">
        <w:rPr>
          <w:rFonts w:cstheme="minorHAnsi"/>
          <w:sz w:val="24"/>
          <w:szCs w:val="24"/>
        </w:rPr>
        <w:t>pomoc publiczna, o której mowa w artykule 107 ust. 1 Traktatu o funkcjonowaniu Unii Europejskiej, udzielana zgodnie z rozporządzeniem Komisji (UE) nr 651/2014 z dnia 17 czerwca 2014 r.</w:t>
      </w:r>
    </w:p>
    <w:p w14:paraId="5913B28D" w14:textId="2D40469F" w:rsidR="0034276B" w:rsidRPr="00EC41C5" w:rsidRDefault="00885FDD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bCs/>
          <w:sz w:val="24"/>
          <w:szCs w:val="24"/>
        </w:rPr>
        <w:t xml:space="preserve">Pomoc </w:t>
      </w:r>
      <w:r w:rsidRPr="00EC41C5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EC41C5">
        <w:rPr>
          <w:rFonts w:cstheme="minorHAnsi"/>
          <w:b/>
          <w:bCs/>
          <w:sz w:val="24"/>
          <w:szCs w:val="24"/>
        </w:rPr>
        <w:t xml:space="preserve">– </w:t>
      </w:r>
      <w:r w:rsidRPr="00EC41C5">
        <w:rPr>
          <w:rFonts w:cstheme="minorHAnsi"/>
          <w:sz w:val="24"/>
          <w:szCs w:val="24"/>
        </w:rPr>
        <w:t>wsparcie niestanowiące pomocy publicznej, udzielane zgodnie z Rozporządzeniem Komisji (UE) nr 1407/2013 z dnia 18 grudnia 2013 r. w sprawie stosowania art. 107 i 108 Traktatu o funkcjonowaniu Unii Europejskiej do pomocy de minimis</w:t>
      </w:r>
      <w:r w:rsidR="003B7057">
        <w:rPr>
          <w:rFonts w:cstheme="minorHAnsi"/>
          <w:sz w:val="24"/>
          <w:szCs w:val="24"/>
        </w:rPr>
        <w:t>.</w:t>
      </w:r>
    </w:p>
    <w:p w14:paraId="7B062D1D" w14:textId="1CD9C52C" w:rsidR="00D8739B" w:rsidRPr="00EC41C5" w:rsidRDefault="00D8739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bCs/>
          <w:sz w:val="24"/>
          <w:szCs w:val="24"/>
        </w:rPr>
        <w:t xml:space="preserve">Wsparcie </w:t>
      </w:r>
      <w:r w:rsidRPr="00EC41C5">
        <w:rPr>
          <w:rFonts w:cstheme="minorHAnsi"/>
          <w:sz w:val="24"/>
          <w:szCs w:val="24"/>
        </w:rPr>
        <w:t>– Pożyczka udzielona zgodnie z założeniami Funduszu Dostępności</w:t>
      </w:r>
      <w:r w:rsidR="003B7057">
        <w:rPr>
          <w:rFonts w:cstheme="minorHAnsi"/>
          <w:sz w:val="24"/>
          <w:szCs w:val="24"/>
        </w:rPr>
        <w:t>.</w:t>
      </w:r>
    </w:p>
    <w:p w14:paraId="670F1182" w14:textId="3AEDFBA8" w:rsidR="00D8739B" w:rsidRPr="00EC41C5" w:rsidRDefault="00D8739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bCs/>
          <w:sz w:val="24"/>
          <w:szCs w:val="24"/>
        </w:rPr>
        <w:t xml:space="preserve">PFRON </w:t>
      </w:r>
      <w:r w:rsidRPr="00EC41C5">
        <w:rPr>
          <w:rFonts w:cstheme="minorHAnsi"/>
          <w:sz w:val="24"/>
          <w:szCs w:val="24"/>
        </w:rPr>
        <w:t>– Państwowy Fundusz Rehabilitacji Osób Niepełnosprawnych</w:t>
      </w:r>
      <w:r w:rsidR="003B7057">
        <w:rPr>
          <w:rFonts w:cstheme="minorHAnsi"/>
          <w:sz w:val="24"/>
          <w:szCs w:val="24"/>
        </w:rPr>
        <w:t>.</w:t>
      </w:r>
      <w:r w:rsidRPr="00EC41C5">
        <w:rPr>
          <w:rFonts w:cstheme="minorHAnsi"/>
          <w:sz w:val="24"/>
          <w:szCs w:val="24"/>
        </w:rPr>
        <w:t xml:space="preserve"> </w:t>
      </w:r>
    </w:p>
    <w:p w14:paraId="60F4EBB8" w14:textId="557F268D" w:rsidR="00D8739B" w:rsidRPr="00EC41C5" w:rsidRDefault="00D8739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bCs/>
          <w:sz w:val="24"/>
          <w:szCs w:val="24"/>
        </w:rPr>
        <w:t xml:space="preserve">Dotacja PFRON </w:t>
      </w:r>
      <w:r w:rsidRPr="00EC41C5">
        <w:rPr>
          <w:rFonts w:cstheme="minorHAnsi"/>
          <w:sz w:val="24"/>
          <w:szCs w:val="24"/>
        </w:rPr>
        <w:t>– bezzwrotne wsparcie z PFRON na projekty dotyczące zwiększenia dostępności w wielorodzinnych budynkach mieszkalnych</w:t>
      </w:r>
      <w:r w:rsidR="003B7057">
        <w:rPr>
          <w:rFonts w:cstheme="minorHAnsi"/>
          <w:sz w:val="24"/>
          <w:szCs w:val="24"/>
        </w:rPr>
        <w:t>.</w:t>
      </w:r>
    </w:p>
    <w:p w14:paraId="01748D9E" w14:textId="23D6B29F" w:rsidR="008B676A" w:rsidRPr="00EC41C5" w:rsidRDefault="008B676A" w:rsidP="00EC41C5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Kontrola zza biurka</w:t>
      </w:r>
      <w:r w:rsidRPr="00EC41C5">
        <w:rPr>
          <w:rFonts w:cstheme="minorHAnsi"/>
          <w:sz w:val="24"/>
          <w:szCs w:val="24"/>
        </w:rPr>
        <w:t xml:space="preserve"> – kontrola przeprowadzona w biurze lub siedzibie Pośrednika Finansowego obejmująca czynności niezbędne do potwierdzenia poprawności wykonywanych przez Ostatecznego Odbiorcę obowiązków wynikających z Umowy Inwestycyjnej (weryfikacja dostarczonych przez Ostatecznego Odbiorcę faktur i innych dokumentów o równoważnej wartości dowodowej oraz zamieszczenie na oryginałach informacji o </w:t>
      </w:r>
      <w:r w:rsidR="00926BF5" w:rsidRPr="00EC41C5">
        <w:rPr>
          <w:rFonts w:cstheme="minorHAnsi"/>
          <w:sz w:val="24"/>
          <w:szCs w:val="24"/>
        </w:rPr>
        <w:t xml:space="preserve">współfinansowaniu </w:t>
      </w:r>
      <w:r w:rsidRPr="00EC41C5">
        <w:rPr>
          <w:rFonts w:cstheme="minorHAnsi"/>
          <w:sz w:val="24"/>
          <w:szCs w:val="24"/>
        </w:rPr>
        <w:t>wydatku ze środków Funduszu Dostępności).</w:t>
      </w:r>
    </w:p>
    <w:p w14:paraId="6F698FFB" w14:textId="5B2A80E1" w:rsidR="008B676A" w:rsidRPr="00EC41C5" w:rsidRDefault="008B676A" w:rsidP="00EC41C5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Kontrola w miejscu</w:t>
      </w:r>
      <w:r w:rsidRPr="00EC41C5">
        <w:rPr>
          <w:rFonts w:cstheme="minorHAnsi"/>
          <w:sz w:val="24"/>
          <w:szCs w:val="24"/>
        </w:rPr>
        <w:t xml:space="preserve"> – kontrola przeprowadzona bezpośrednio u Ostatecznego Odbiorcy lub w miejscu realizacji inwestycji na podstawie rocznego planu kontroli oraz pisemnego upoważnienia do jej przeprowadzenia</w:t>
      </w:r>
      <w:r w:rsidR="003B7057">
        <w:rPr>
          <w:rFonts w:cstheme="minorHAnsi"/>
          <w:sz w:val="24"/>
          <w:szCs w:val="24"/>
        </w:rPr>
        <w:t>.</w:t>
      </w:r>
    </w:p>
    <w:p w14:paraId="3FC5891F" w14:textId="5D210204" w:rsidR="008B676A" w:rsidRPr="00EC41C5" w:rsidRDefault="008B676A" w:rsidP="00EC41C5">
      <w:pPr>
        <w:pStyle w:val="Akapitzlist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lastRenderedPageBreak/>
        <w:t>Kontrola doraźna</w:t>
      </w:r>
      <w:r w:rsidRPr="00EC41C5">
        <w:rPr>
          <w:rFonts w:cstheme="minorHAnsi"/>
          <w:sz w:val="24"/>
          <w:szCs w:val="24"/>
        </w:rPr>
        <w:t xml:space="preserve"> – przeprowadzana w przypadku każdego przypadku zaistnienia przesłanek wskazujących na możliwość wystąpienia nieprawidłowości</w:t>
      </w:r>
      <w:r w:rsidR="003B7057">
        <w:rPr>
          <w:rFonts w:cstheme="minorHAnsi"/>
          <w:sz w:val="24"/>
          <w:szCs w:val="24"/>
        </w:rPr>
        <w:t>.</w:t>
      </w:r>
    </w:p>
    <w:p w14:paraId="6E886416" w14:textId="6DC6F5FF" w:rsidR="008B676A" w:rsidRPr="00EC41C5" w:rsidRDefault="008B676A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sz w:val="24"/>
          <w:szCs w:val="24"/>
        </w:rPr>
        <w:t>Wizyta monitoringowa</w:t>
      </w:r>
      <w:r w:rsidRPr="00EC41C5">
        <w:rPr>
          <w:rFonts w:cstheme="minorHAnsi"/>
          <w:sz w:val="24"/>
          <w:szCs w:val="24"/>
        </w:rPr>
        <w:t xml:space="preserve"> – wizyta w miejscu realizacji przedsięwzięcia lub w siedzibie Ostatecznego Odbiorcy udokumentowana, co najmniej w formie pisemnej przez osobę kontrolującą</w:t>
      </w:r>
      <w:r w:rsidR="003B7057">
        <w:rPr>
          <w:rFonts w:cstheme="minorHAnsi"/>
          <w:sz w:val="24"/>
          <w:szCs w:val="24"/>
        </w:rPr>
        <w:t>.</w:t>
      </w:r>
    </w:p>
    <w:p w14:paraId="7437B04C" w14:textId="5641C147" w:rsidR="00D8739B" w:rsidRPr="00EC41C5" w:rsidRDefault="00D8739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b/>
          <w:bCs/>
          <w:sz w:val="24"/>
          <w:szCs w:val="24"/>
        </w:rPr>
        <w:t xml:space="preserve">Strona internetowa – </w:t>
      </w:r>
      <w:r w:rsidRPr="00EC41C5">
        <w:rPr>
          <w:rFonts w:cstheme="minorHAnsi"/>
          <w:sz w:val="24"/>
          <w:szCs w:val="24"/>
        </w:rPr>
        <w:t xml:space="preserve">strona internetowa Pośrednika finansowego – </w:t>
      </w:r>
      <w:hyperlink r:id="rId10" w:history="1">
        <w:r w:rsidRPr="00EC41C5">
          <w:rPr>
            <w:rStyle w:val="Hipercze"/>
            <w:rFonts w:cstheme="minorHAnsi"/>
            <w:sz w:val="24"/>
            <w:szCs w:val="24"/>
          </w:rPr>
          <w:t>www.marr.pl</w:t>
        </w:r>
      </w:hyperlink>
      <w:r w:rsidR="007B54BA">
        <w:rPr>
          <w:rFonts w:cstheme="minorHAnsi"/>
          <w:sz w:val="24"/>
          <w:szCs w:val="24"/>
        </w:rPr>
        <w:t>.</w:t>
      </w:r>
    </w:p>
    <w:p w14:paraId="55104FC2" w14:textId="7325A468" w:rsidR="00D8739B" w:rsidRPr="00804369" w:rsidRDefault="00D8739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EC41C5">
        <w:rPr>
          <w:rFonts w:cstheme="minorHAnsi"/>
          <w:b/>
          <w:bCs/>
          <w:sz w:val="24"/>
          <w:szCs w:val="24"/>
        </w:rPr>
        <w:t xml:space="preserve">Karencja </w:t>
      </w:r>
      <w:r w:rsidRPr="00EC41C5">
        <w:rPr>
          <w:rFonts w:cstheme="minorHAnsi"/>
          <w:sz w:val="24"/>
          <w:szCs w:val="24"/>
        </w:rPr>
        <w:t xml:space="preserve">– określony w umowie Pożyczki okres zawieszenia spłaty kapitału Pożyczki, liczony od </w:t>
      </w:r>
      <w:r w:rsidRPr="00804369">
        <w:rPr>
          <w:rFonts w:cstheme="minorHAnsi"/>
          <w:sz w:val="24"/>
          <w:szCs w:val="24"/>
        </w:rPr>
        <w:t>daty Zakończenia realizacji Projektu do daty zapłaty pierwszej raty kapitałowej Pożyczki</w:t>
      </w:r>
      <w:r w:rsidR="003B7057" w:rsidRPr="00804369">
        <w:rPr>
          <w:rFonts w:cstheme="minorHAnsi"/>
          <w:sz w:val="24"/>
          <w:szCs w:val="24"/>
        </w:rPr>
        <w:t>.</w:t>
      </w:r>
    </w:p>
    <w:p w14:paraId="4CCF83B9" w14:textId="77777777" w:rsidR="005F325F" w:rsidRDefault="000F71EB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04369">
        <w:rPr>
          <w:rFonts w:eastAsia="Times New Roman" w:cstheme="minorHAnsi"/>
          <w:b/>
          <w:sz w:val="24"/>
          <w:szCs w:val="24"/>
          <w:lang w:eastAsia="ar-SA"/>
        </w:rPr>
        <w:t>Deklaracje bezstronności</w:t>
      </w:r>
      <w:r w:rsidRPr="00804369">
        <w:rPr>
          <w:rFonts w:eastAsia="Times New Roman" w:cstheme="minorHAnsi"/>
          <w:sz w:val="24"/>
          <w:szCs w:val="24"/>
          <w:lang w:eastAsia="ar-SA"/>
        </w:rPr>
        <w:t xml:space="preserve"> –</w:t>
      </w:r>
      <w:r w:rsidR="007869F2" w:rsidRPr="00804369">
        <w:rPr>
          <w:rFonts w:eastAsia="Times New Roman" w:cstheme="minorHAnsi"/>
          <w:sz w:val="24"/>
          <w:szCs w:val="24"/>
          <w:lang w:eastAsia="ar-SA"/>
        </w:rPr>
        <w:t xml:space="preserve">oświadczenie podpisywane jednorazowo </w:t>
      </w:r>
      <w:r w:rsidR="007869F2" w:rsidRPr="00804369">
        <w:rPr>
          <w:rFonts w:cstheme="minorHAnsi"/>
          <w:sz w:val="24"/>
          <w:szCs w:val="24"/>
        </w:rPr>
        <w:t xml:space="preserve">przed wykonaniem pierwszej czynności w ramach </w:t>
      </w:r>
      <w:r w:rsidR="006B3CF8" w:rsidRPr="00804369">
        <w:rPr>
          <w:rFonts w:cstheme="minorHAnsi"/>
          <w:sz w:val="24"/>
          <w:szCs w:val="24"/>
        </w:rPr>
        <w:t>uruchamiania środków Funduszu Dostępności</w:t>
      </w:r>
      <w:r w:rsidR="007869F2" w:rsidRPr="00804369">
        <w:rPr>
          <w:rFonts w:cstheme="minorHAnsi"/>
          <w:sz w:val="24"/>
          <w:szCs w:val="24"/>
        </w:rPr>
        <w:t xml:space="preserve"> </w:t>
      </w:r>
      <w:r w:rsidR="007869F2" w:rsidRPr="00804369">
        <w:rPr>
          <w:rFonts w:eastAsia="Times New Roman" w:cstheme="minorHAnsi"/>
          <w:sz w:val="24"/>
          <w:szCs w:val="24"/>
          <w:lang w:eastAsia="ar-SA"/>
        </w:rPr>
        <w:t xml:space="preserve">przez członka Komitetu Inwestycyjnego biorącego udział w ostatecznej ocenie wniosków oraz każdego członka Zarządu biorącego udział w wydawaniu uchwał o udzielenie lub odmowie udzielenia pożyczki. </w:t>
      </w:r>
      <w:r w:rsidR="007869F2" w:rsidRPr="00804369">
        <w:rPr>
          <w:rFonts w:cstheme="minorHAnsi"/>
          <w:sz w:val="24"/>
          <w:szCs w:val="24"/>
        </w:rPr>
        <w:t xml:space="preserve">Wzór oświadczenia dla członków Zarządu stanowi Załącznik Nr </w:t>
      </w:r>
      <w:r w:rsidR="006B3CF8" w:rsidRPr="00804369">
        <w:rPr>
          <w:rFonts w:cstheme="minorHAnsi"/>
          <w:sz w:val="24"/>
          <w:szCs w:val="24"/>
        </w:rPr>
        <w:t>2</w:t>
      </w:r>
      <w:r w:rsidR="007869F2" w:rsidRPr="00804369">
        <w:rPr>
          <w:rFonts w:cstheme="minorHAnsi"/>
          <w:sz w:val="24"/>
          <w:szCs w:val="24"/>
        </w:rPr>
        <w:t xml:space="preserve">, a dla osób mogących wchodzić w skład Komitetu Inwestycyjnego - Załącznik Nr </w:t>
      </w:r>
      <w:r w:rsidR="006B3CF8" w:rsidRPr="00804369">
        <w:rPr>
          <w:rFonts w:cstheme="minorHAnsi"/>
          <w:sz w:val="24"/>
          <w:szCs w:val="24"/>
        </w:rPr>
        <w:t>3</w:t>
      </w:r>
      <w:r w:rsidR="007869F2" w:rsidRPr="00804369">
        <w:rPr>
          <w:rFonts w:cstheme="minorHAnsi"/>
          <w:sz w:val="24"/>
          <w:szCs w:val="24"/>
        </w:rPr>
        <w:t>, do niniejszego Regulaminu</w:t>
      </w:r>
      <w:r w:rsidR="006B3CF8" w:rsidRPr="00804369">
        <w:rPr>
          <w:rFonts w:cstheme="minorHAnsi"/>
          <w:sz w:val="24"/>
          <w:szCs w:val="24"/>
        </w:rPr>
        <w:t>.</w:t>
      </w:r>
    </w:p>
    <w:p w14:paraId="699BE50A" w14:textId="4FFD2420" w:rsidR="00B4760C" w:rsidRPr="00804369" w:rsidRDefault="00B4760C" w:rsidP="00EC41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24"/>
          <w:szCs w:val="24"/>
          <w:lang w:eastAsia="ar-SA"/>
        </w:rPr>
      </w:pPr>
      <w:r w:rsidRPr="00804369">
        <w:rPr>
          <w:rFonts w:cstheme="minorHAnsi"/>
          <w:b/>
          <w:bCs/>
          <w:sz w:val="24"/>
          <w:szCs w:val="24"/>
        </w:rPr>
        <w:t xml:space="preserve">Zakończenie realizacji Projektu </w:t>
      </w:r>
      <w:r w:rsidRPr="00804369">
        <w:rPr>
          <w:rFonts w:cstheme="minorHAnsi"/>
          <w:sz w:val="24"/>
          <w:szCs w:val="24"/>
        </w:rPr>
        <w:t>– zakończenie rzeczowe (data podpisania przez Pożyczkobiorcę ostatniego protokołu odbioru inwestycji lub data uzyskania pozwolenia na użytkowanie/zgłoszenia zakończenia realizacji Projektu lub innego dokumentu, który potwierdza zakończenie realizacji rzeczowej) oraz zakończenie finansowe (data poniesienia ostatniego wydatku za zrealizowane roboty i nabyte urządzenia/wyposażenie w ramach realizowanego Projektu) lub data złożenia przez Pożyczkobiorcę dokumentów do rozliczenia końcowego Projektu.</w:t>
      </w:r>
    </w:p>
    <w:p w14:paraId="5C03ABD6" w14:textId="77777777" w:rsidR="00AA7DBE" w:rsidRPr="00EC41C5" w:rsidRDefault="00AA7DBE" w:rsidP="00EC41C5">
      <w:pPr>
        <w:pStyle w:val="Styl1"/>
        <w:rPr>
          <w:rFonts w:cstheme="minorHAnsi"/>
          <w:sz w:val="24"/>
          <w:szCs w:val="24"/>
        </w:rPr>
      </w:pPr>
      <w:bookmarkStart w:id="4" w:name="_Toc35599175"/>
    </w:p>
    <w:p w14:paraId="2E3D4A64" w14:textId="19BA935D" w:rsidR="0089687B" w:rsidRPr="00EC41C5" w:rsidRDefault="0089687B" w:rsidP="00EC41C5">
      <w:pPr>
        <w:spacing w:before="120"/>
        <w:rPr>
          <w:rFonts w:eastAsia="Times New Roman" w:cstheme="minorHAnsi"/>
          <w:b/>
          <w:sz w:val="24"/>
          <w:szCs w:val="24"/>
          <w:lang w:eastAsia="pl-PL"/>
        </w:rPr>
      </w:pPr>
      <w:r w:rsidRPr="00EC41C5">
        <w:rPr>
          <w:rFonts w:cstheme="minorHAnsi"/>
          <w:sz w:val="24"/>
          <w:szCs w:val="24"/>
        </w:rPr>
        <w:br w:type="page"/>
      </w:r>
    </w:p>
    <w:p w14:paraId="20AACD70" w14:textId="005B970E" w:rsidR="00A10703" w:rsidRPr="00EC41C5" w:rsidRDefault="000843FB" w:rsidP="00EC41C5">
      <w:pPr>
        <w:pStyle w:val="Styl1"/>
        <w:rPr>
          <w:rFonts w:cstheme="minorHAnsi"/>
          <w:sz w:val="24"/>
          <w:szCs w:val="24"/>
        </w:rPr>
      </w:pPr>
      <w:bookmarkStart w:id="5" w:name="_Toc61805034"/>
      <w:r w:rsidRPr="00EC41C5">
        <w:rPr>
          <w:rFonts w:cstheme="minorHAnsi"/>
          <w:sz w:val="24"/>
          <w:szCs w:val="24"/>
        </w:rPr>
        <w:lastRenderedPageBreak/>
        <w:t>ROZDZIAŁ II</w:t>
      </w:r>
      <w:bookmarkEnd w:id="4"/>
      <w:bookmarkEnd w:id="5"/>
    </w:p>
    <w:p w14:paraId="5397F610" w14:textId="440E1097" w:rsidR="009936F4" w:rsidRPr="00EC41C5" w:rsidRDefault="00DA56C7" w:rsidP="00EC41C5">
      <w:pPr>
        <w:pStyle w:val="Styl1"/>
        <w:rPr>
          <w:rFonts w:cstheme="minorHAnsi"/>
          <w:sz w:val="24"/>
          <w:szCs w:val="24"/>
        </w:rPr>
      </w:pPr>
      <w:bookmarkStart w:id="6" w:name="_Toc35599176"/>
      <w:bookmarkStart w:id="7" w:name="_Toc61805035"/>
      <w:r w:rsidRPr="00EC41C5">
        <w:rPr>
          <w:rFonts w:cstheme="minorHAnsi"/>
          <w:sz w:val="24"/>
          <w:szCs w:val="24"/>
        </w:rPr>
        <w:t xml:space="preserve">ROZPATRYWANIE WNIOSKÓW, </w:t>
      </w:r>
      <w:r w:rsidR="000843FB" w:rsidRPr="00EC41C5">
        <w:rPr>
          <w:rFonts w:cstheme="minorHAnsi"/>
          <w:sz w:val="24"/>
          <w:szCs w:val="24"/>
        </w:rPr>
        <w:t>PRZYZNAWANI</w:t>
      </w:r>
      <w:r w:rsidRPr="00EC41C5">
        <w:rPr>
          <w:rFonts w:cstheme="minorHAnsi"/>
          <w:sz w:val="24"/>
          <w:szCs w:val="24"/>
        </w:rPr>
        <w:t>E</w:t>
      </w:r>
      <w:r w:rsidR="000843FB" w:rsidRPr="00EC41C5">
        <w:rPr>
          <w:rFonts w:cstheme="minorHAnsi"/>
          <w:sz w:val="24"/>
          <w:szCs w:val="24"/>
        </w:rPr>
        <w:t xml:space="preserve"> I WYPŁACANI</w:t>
      </w:r>
      <w:r w:rsidRPr="00EC41C5">
        <w:rPr>
          <w:rFonts w:cstheme="minorHAnsi"/>
          <w:sz w:val="24"/>
          <w:szCs w:val="24"/>
        </w:rPr>
        <w:t>E</w:t>
      </w:r>
      <w:r w:rsidR="000843FB" w:rsidRPr="00EC41C5">
        <w:rPr>
          <w:rFonts w:cstheme="minorHAnsi"/>
          <w:sz w:val="24"/>
          <w:szCs w:val="24"/>
        </w:rPr>
        <w:t xml:space="preserve"> POŻYCZEK</w:t>
      </w:r>
      <w:bookmarkEnd w:id="6"/>
      <w:bookmarkEnd w:id="7"/>
    </w:p>
    <w:p w14:paraId="6A9F4AFE" w14:textId="77777777" w:rsidR="00F03B2A" w:rsidRPr="00EC41C5" w:rsidRDefault="00F03B2A" w:rsidP="00EC41C5">
      <w:pPr>
        <w:pStyle w:val="Styl1"/>
        <w:rPr>
          <w:rFonts w:cstheme="minorHAnsi"/>
          <w:sz w:val="24"/>
          <w:szCs w:val="24"/>
        </w:rPr>
      </w:pPr>
    </w:p>
    <w:p w14:paraId="07C79C62" w14:textId="2BE897BE" w:rsidR="003955F1" w:rsidRPr="00EC41C5" w:rsidRDefault="00F33748" w:rsidP="00EC41C5">
      <w:pPr>
        <w:pStyle w:val="Styl2"/>
        <w:rPr>
          <w:rFonts w:cstheme="minorHAnsi"/>
          <w:sz w:val="24"/>
          <w:szCs w:val="24"/>
        </w:rPr>
      </w:pPr>
      <w:bookmarkStart w:id="8" w:name="_Toc35599177"/>
      <w:bookmarkStart w:id="9" w:name="_Toc61805036"/>
      <w:r w:rsidRPr="00EC41C5">
        <w:rPr>
          <w:rFonts w:cstheme="minorHAnsi"/>
          <w:sz w:val="24"/>
          <w:szCs w:val="24"/>
        </w:rPr>
        <w:t xml:space="preserve">1. </w:t>
      </w:r>
      <w:bookmarkEnd w:id="8"/>
      <w:r w:rsidR="00DA56C7" w:rsidRPr="00EC41C5">
        <w:rPr>
          <w:rFonts w:cstheme="minorHAnsi"/>
          <w:sz w:val="24"/>
          <w:szCs w:val="24"/>
        </w:rPr>
        <w:t>Opis instrumentu pożyczkowego</w:t>
      </w:r>
      <w:bookmarkEnd w:id="9"/>
      <w:r w:rsidR="002B6AF1" w:rsidRPr="00EC41C5">
        <w:rPr>
          <w:rFonts w:cstheme="minorHAnsi"/>
          <w:sz w:val="24"/>
          <w:szCs w:val="24"/>
        </w:rPr>
        <w:tab/>
      </w:r>
    </w:p>
    <w:p w14:paraId="6CA9A6A5" w14:textId="34FCEAF3" w:rsidR="00B72AF2" w:rsidRPr="00AD12D1" w:rsidRDefault="00C753C9" w:rsidP="00EC41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eastAsia="Calibri" w:cstheme="minorHAnsi"/>
          <w:sz w:val="24"/>
          <w:szCs w:val="24"/>
        </w:rPr>
        <w:t>Pośrednik Finansowy ze</w:t>
      </w:r>
      <w:r w:rsidR="00104ACC" w:rsidRPr="00EC41C5">
        <w:rPr>
          <w:rFonts w:eastAsia="Calibri" w:cstheme="minorHAnsi"/>
          <w:sz w:val="24"/>
          <w:szCs w:val="24"/>
        </w:rPr>
        <w:t xml:space="preserve"> </w:t>
      </w:r>
      <w:r w:rsidRPr="00EC41C5">
        <w:rPr>
          <w:rFonts w:eastAsia="Calibri" w:cstheme="minorHAnsi"/>
          <w:sz w:val="24"/>
          <w:szCs w:val="24"/>
        </w:rPr>
        <w:t xml:space="preserve">środków Wkładu Funduszu </w:t>
      </w:r>
      <w:r w:rsidR="00104ACC" w:rsidRPr="00EC41C5">
        <w:rPr>
          <w:rFonts w:eastAsia="Calibri" w:cstheme="minorHAnsi"/>
          <w:sz w:val="24"/>
          <w:szCs w:val="24"/>
        </w:rPr>
        <w:t xml:space="preserve">Dostępności wniesionych przez BGK na podstawie Umowy </w:t>
      </w:r>
      <w:r w:rsidR="00B72AF2" w:rsidRPr="00EC41C5">
        <w:rPr>
          <w:rFonts w:eastAsia="Calibri" w:cstheme="minorHAnsi"/>
          <w:sz w:val="24"/>
          <w:szCs w:val="24"/>
        </w:rPr>
        <w:t>O</w:t>
      </w:r>
      <w:r w:rsidR="00104ACC" w:rsidRPr="00EC41C5">
        <w:rPr>
          <w:rFonts w:eastAsia="Calibri" w:cstheme="minorHAnsi"/>
          <w:sz w:val="24"/>
          <w:szCs w:val="24"/>
        </w:rPr>
        <w:t>peracyjnej nr 2/2020/FD</w:t>
      </w:r>
      <w:r w:rsidRPr="00EC41C5">
        <w:rPr>
          <w:rFonts w:eastAsia="Calibri" w:cstheme="minorHAnsi"/>
          <w:sz w:val="24"/>
          <w:szCs w:val="24"/>
        </w:rPr>
        <w:t xml:space="preserve"> </w:t>
      </w:r>
      <w:r w:rsidR="00104ACC" w:rsidRPr="00EC41C5">
        <w:rPr>
          <w:rFonts w:eastAsia="Calibri" w:cstheme="minorHAnsi"/>
          <w:sz w:val="24"/>
          <w:szCs w:val="24"/>
        </w:rPr>
        <w:t>z dnia 5 stycznia 2021 r.</w:t>
      </w:r>
      <w:r w:rsidR="00B72AF2" w:rsidRPr="00EC41C5">
        <w:rPr>
          <w:rFonts w:eastAsia="Calibri" w:cstheme="minorHAnsi"/>
          <w:sz w:val="24"/>
          <w:szCs w:val="24"/>
        </w:rPr>
        <w:t xml:space="preserve"> ustanawia </w:t>
      </w:r>
      <w:r w:rsidR="00B72AF2" w:rsidRPr="00EC41C5">
        <w:rPr>
          <w:rFonts w:cstheme="minorHAnsi"/>
          <w:sz w:val="24"/>
          <w:szCs w:val="24"/>
        </w:rPr>
        <w:t xml:space="preserve">we własnym imieniu fundusz pożyczkowy jako oddzielny blok finansowy, zachowujący finansową i księgową rozdzielność pomiędzy </w:t>
      </w:r>
      <w:r w:rsidR="00B72AF2" w:rsidRPr="00AD12D1">
        <w:rPr>
          <w:rFonts w:cstheme="minorHAnsi"/>
          <w:sz w:val="24"/>
          <w:szCs w:val="24"/>
        </w:rPr>
        <w:t xml:space="preserve">środkami Wkładu Funduszu Dostępności, a innymi aktywami Pośrednika Finansowego, z przeznaczeniem na wsparcie Projektów </w:t>
      </w:r>
      <w:r w:rsidR="00F03B2A" w:rsidRPr="00AD12D1">
        <w:rPr>
          <w:rFonts w:cstheme="minorHAnsi"/>
          <w:sz w:val="24"/>
          <w:szCs w:val="24"/>
        </w:rPr>
        <w:t>dotyczących realizacji przedsięwzięć zwiększających lub zapewniających dostępność budynków zgodnie z założeniami Funduszu Dostępności.</w:t>
      </w:r>
    </w:p>
    <w:p w14:paraId="7CE36BFB" w14:textId="2B97FB89" w:rsidR="00247787" w:rsidRPr="00EC41C5" w:rsidRDefault="004A3308" w:rsidP="00EC41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AD12D1">
        <w:rPr>
          <w:rFonts w:cstheme="minorHAnsi"/>
          <w:sz w:val="24"/>
          <w:szCs w:val="24"/>
        </w:rPr>
        <w:t>Pośrednik Finansowy udziela Pożyczek podmiotom uprawnionym w oparciu o Zasady</w:t>
      </w:r>
      <w:r w:rsidRPr="00EC41C5">
        <w:rPr>
          <w:rFonts w:cstheme="minorHAnsi"/>
          <w:sz w:val="24"/>
          <w:szCs w:val="24"/>
        </w:rPr>
        <w:t xml:space="preserve"> Naboru</w:t>
      </w:r>
      <w:r w:rsidR="00AD12D1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oraz niniejsze zapisy stanowiące własną metodykę oceny, wynikającą z dotyc</w:t>
      </w:r>
      <w:r w:rsidR="00FC5707" w:rsidRPr="00EC41C5">
        <w:rPr>
          <w:rFonts w:cstheme="minorHAnsi"/>
          <w:sz w:val="24"/>
          <w:szCs w:val="24"/>
        </w:rPr>
        <w:t>hczasowej praktyki działalności pożyczkowej.</w:t>
      </w:r>
      <w:r w:rsidR="00247787" w:rsidRPr="00EC41C5">
        <w:rPr>
          <w:rFonts w:cstheme="minorHAnsi"/>
          <w:sz w:val="24"/>
          <w:szCs w:val="24"/>
        </w:rPr>
        <w:t xml:space="preserve"> </w:t>
      </w:r>
    </w:p>
    <w:p w14:paraId="63D8F7DC" w14:textId="593C8000" w:rsidR="00247787" w:rsidRPr="00EC41C5" w:rsidRDefault="00247787" w:rsidP="00EC41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Pośrednik finansowy w ramach otrzymanych środków, prowadzi działalność pożyczkową, zgodnie z treścią oferty, na obszarze </w:t>
      </w:r>
      <w:r w:rsidR="003D37D7">
        <w:rPr>
          <w:rFonts w:cstheme="minorHAnsi"/>
          <w:sz w:val="24"/>
          <w:szCs w:val="24"/>
        </w:rPr>
        <w:t xml:space="preserve">Regionu II </w:t>
      </w:r>
      <w:r w:rsidRPr="00EC41C5">
        <w:rPr>
          <w:rFonts w:cstheme="minorHAnsi"/>
          <w:sz w:val="24"/>
          <w:szCs w:val="24"/>
        </w:rPr>
        <w:t xml:space="preserve">obejmującym Województwa: Małopolskie, Łódzkie, Świętokrzyskie, Podkarpackie, Opolskie i Śląskie. </w:t>
      </w:r>
    </w:p>
    <w:p w14:paraId="4714D747" w14:textId="19884D61" w:rsidR="00247787" w:rsidRPr="00EC41C5" w:rsidRDefault="00247787" w:rsidP="00EC41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Na wydatki związane z wymianą lub modernizacją dźwigów osobowych na warunkach określonych w Zasadach Naboru może zostać przeznaczone do 25% środków Wkładu Funduszu Dostępności. </w:t>
      </w:r>
    </w:p>
    <w:p w14:paraId="48174594" w14:textId="6D8EDFF9" w:rsidR="00247787" w:rsidRPr="00EC41C5" w:rsidRDefault="00247787" w:rsidP="00EC41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Wartość środków zaangażowanych w umowy Pożyczki w odniesieniu do inwestycji dotyczących Budynków użyteczności publicznej oraz Budynków zamieszkania zbiorowego, o których mowa w Zasadach Naboru, nie może przekroczyć poziomu 10% środków faktycznie przekazanych Pośrednikowi Finansowemu.</w:t>
      </w:r>
    </w:p>
    <w:p w14:paraId="1D334593" w14:textId="0ADC3293" w:rsidR="00177662" w:rsidRPr="00EC41C5" w:rsidRDefault="00B00537" w:rsidP="00EC41C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Pośrednik Finansowy ma obowiązek zakontraktowania w ramach umów Pożyczki</w:t>
      </w:r>
      <w:r w:rsidRPr="00EC41C5">
        <w:rPr>
          <w:rFonts w:cstheme="minorHAnsi"/>
          <w:sz w:val="24"/>
          <w:szCs w:val="24"/>
        </w:rPr>
        <w:br/>
        <w:t>100 % środków Funduszu w terminie do 24 miesięcy od dnia zawarcia Umowy Operacyjnej, a ich wypłaty w terminie do 36 miesięcy od dnia zawarcia Umowy Operacyjnej.</w:t>
      </w:r>
    </w:p>
    <w:p w14:paraId="78269A44" w14:textId="77777777" w:rsidR="004A3308" w:rsidRPr="00EC41C5" w:rsidRDefault="004A3308" w:rsidP="00EC41C5">
      <w:pPr>
        <w:pStyle w:val="Styl2"/>
        <w:rPr>
          <w:rFonts w:cstheme="minorHAnsi"/>
          <w:sz w:val="24"/>
          <w:szCs w:val="24"/>
        </w:rPr>
      </w:pPr>
      <w:bookmarkStart w:id="10" w:name="_Toc35599178"/>
    </w:p>
    <w:p w14:paraId="2EB07F3D" w14:textId="6D01C670" w:rsidR="00F03B2A" w:rsidRPr="00EC41C5" w:rsidRDefault="00F33748" w:rsidP="00EC41C5">
      <w:pPr>
        <w:pStyle w:val="Styl2"/>
        <w:rPr>
          <w:rFonts w:cstheme="minorHAnsi"/>
          <w:sz w:val="24"/>
          <w:szCs w:val="24"/>
        </w:rPr>
      </w:pPr>
      <w:bookmarkStart w:id="11" w:name="_Toc61805037"/>
      <w:r w:rsidRPr="00EC41C5">
        <w:rPr>
          <w:rFonts w:cstheme="minorHAnsi"/>
          <w:sz w:val="24"/>
          <w:szCs w:val="24"/>
        </w:rPr>
        <w:t xml:space="preserve">2. </w:t>
      </w:r>
      <w:r w:rsidR="004A3308" w:rsidRPr="00EC41C5">
        <w:rPr>
          <w:rFonts w:cstheme="minorHAnsi"/>
          <w:sz w:val="24"/>
          <w:szCs w:val="24"/>
        </w:rPr>
        <w:t>Przeznaczenie finansowania</w:t>
      </w:r>
      <w:bookmarkEnd w:id="11"/>
    </w:p>
    <w:bookmarkEnd w:id="10"/>
    <w:p w14:paraId="51C71F0A" w14:textId="77777777" w:rsidR="009570F8" w:rsidRPr="00EC41C5" w:rsidRDefault="00FC5707" w:rsidP="00EC41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Celem funduszu pożyczkowego utworzonego ze środków Funduszu Dostępności jest udzielenie</w:t>
      </w:r>
      <w:r w:rsidR="009570F8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wsparcia na działania w zakresie zapewniania dostępności osobom ze szczególnymi potrzebami lub</w:t>
      </w:r>
      <w:r w:rsidR="009570F8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jej poprawy w budynkach.</w:t>
      </w:r>
      <w:r w:rsidR="009570F8" w:rsidRPr="00EC41C5">
        <w:rPr>
          <w:rFonts w:cstheme="minorHAnsi"/>
          <w:sz w:val="24"/>
          <w:szCs w:val="24"/>
        </w:rPr>
        <w:t xml:space="preserve">  </w:t>
      </w:r>
    </w:p>
    <w:p w14:paraId="7165446B" w14:textId="77777777" w:rsidR="009570F8" w:rsidRPr="00EC41C5" w:rsidRDefault="00FC5707" w:rsidP="00EC41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Finansowaniu w ramach funduszu pożyczkowego mogą podlegać Projekty, mające na celu</w:t>
      </w:r>
      <w:r w:rsidR="009570F8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dostosowanie</w:t>
      </w:r>
      <w:r w:rsidR="009570F8" w:rsidRPr="00EC41C5">
        <w:rPr>
          <w:rFonts w:cstheme="minorHAnsi"/>
          <w:sz w:val="24"/>
          <w:szCs w:val="24"/>
        </w:rPr>
        <w:t>:</w:t>
      </w:r>
    </w:p>
    <w:p w14:paraId="513C52A9" w14:textId="77777777" w:rsidR="009570F8" w:rsidRPr="00EC41C5" w:rsidRDefault="00FC5707" w:rsidP="00EC41C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Budynków mieszkalnictwa wielorodzinnego,</w:t>
      </w:r>
    </w:p>
    <w:p w14:paraId="1806A402" w14:textId="77777777" w:rsidR="009570F8" w:rsidRPr="00EC41C5" w:rsidRDefault="00FC5707" w:rsidP="00EC41C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Budynków zamieszkania zbiorowego oraz</w:t>
      </w:r>
    </w:p>
    <w:p w14:paraId="0585E61A" w14:textId="45A5F048" w:rsidR="009570F8" w:rsidRPr="00EC41C5" w:rsidRDefault="00FC5707" w:rsidP="00EC41C5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Budynków użyteczności publicznej</w:t>
      </w:r>
      <w:r w:rsidR="00650DE0" w:rsidRPr="00EC41C5">
        <w:rPr>
          <w:rFonts w:cstheme="minorHAnsi"/>
          <w:sz w:val="24"/>
          <w:szCs w:val="24"/>
        </w:rPr>
        <w:t>,</w:t>
      </w:r>
    </w:p>
    <w:p w14:paraId="5387841C" w14:textId="22AFEA57" w:rsidR="00FC5707" w:rsidRPr="00EC41C5" w:rsidRDefault="009570F8" w:rsidP="00EC41C5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do </w:t>
      </w:r>
      <w:r w:rsidR="00FC5707" w:rsidRPr="00EC41C5">
        <w:rPr>
          <w:rFonts w:cstheme="minorHAnsi"/>
          <w:sz w:val="24"/>
          <w:szCs w:val="24"/>
        </w:rPr>
        <w:t>potrzeb osób mających trwałe lub czasowe ograniczenia w</w:t>
      </w:r>
      <w:r w:rsidRPr="00EC41C5">
        <w:rPr>
          <w:rFonts w:cstheme="minorHAnsi"/>
          <w:sz w:val="24"/>
          <w:szCs w:val="24"/>
        </w:rPr>
        <w:t xml:space="preserve"> </w:t>
      </w:r>
      <w:r w:rsidR="00FC5707" w:rsidRPr="00EC41C5">
        <w:rPr>
          <w:rFonts w:cstheme="minorHAnsi"/>
          <w:sz w:val="24"/>
          <w:szCs w:val="24"/>
        </w:rPr>
        <w:t>mobilności poprzez instalację wind (dźwigów osobowych) oraz innych udogodnień wskazanych jako</w:t>
      </w:r>
      <w:r w:rsidRPr="00EC41C5">
        <w:rPr>
          <w:rFonts w:cstheme="minorHAnsi"/>
          <w:sz w:val="24"/>
          <w:szCs w:val="24"/>
        </w:rPr>
        <w:t xml:space="preserve"> </w:t>
      </w:r>
      <w:r w:rsidR="00FC5707" w:rsidRPr="00EC41C5">
        <w:rPr>
          <w:rFonts w:cstheme="minorHAnsi"/>
          <w:sz w:val="24"/>
          <w:szCs w:val="24"/>
        </w:rPr>
        <w:t>optymalny zakres działań, zgodnie z Audytem dostępności.</w:t>
      </w:r>
    </w:p>
    <w:p w14:paraId="51BDC899" w14:textId="77777777" w:rsidR="009570F8" w:rsidRPr="00EC41C5" w:rsidRDefault="009570F8" w:rsidP="00EC41C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7B763385" w14:textId="7A75CE7E" w:rsidR="00FC5707" w:rsidRPr="00EC41C5" w:rsidRDefault="00FC5707" w:rsidP="00EC41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lastRenderedPageBreak/>
        <w:t>Finansowanie ze środków funduszu pożyczkowego może być łączone z Dotacją PFRON lub innym</w:t>
      </w:r>
      <w:r w:rsidR="009570F8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wsparciem ze środków publicznych, przy czym łączna kwota wsparcia nie może przekroczyć 100%</w:t>
      </w:r>
      <w:r w:rsidR="009570F8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kosztów kwalifikowalnych Projektu.</w:t>
      </w:r>
    </w:p>
    <w:p w14:paraId="68B644FE" w14:textId="024AE6E3" w:rsidR="00FC5707" w:rsidRPr="00EC41C5" w:rsidRDefault="00FC5707" w:rsidP="00EC41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Pożyczka może zostać udzielona na Projekt jeżeli spełnione są wszelkie warunki z mającego</w:t>
      </w:r>
      <w:r w:rsidR="009570F8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zastosowanie prawa, w tym również odnoszące się do prawa budowlanego i zasad udzielania pomocy</w:t>
      </w:r>
      <w:r w:rsidR="001742AD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publicznej.</w:t>
      </w:r>
    </w:p>
    <w:p w14:paraId="37216AEB" w14:textId="74A4DC39" w:rsidR="00EA14C0" w:rsidRPr="00EC41C5" w:rsidRDefault="00EA14C0" w:rsidP="00EC41C5">
      <w:pPr>
        <w:spacing w:before="120" w:after="0" w:line="240" w:lineRule="auto"/>
        <w:ind w:left="426" w:hanging="426"/>
        <w:rPr>
          <w:rFonts w:cstheme="minorHAnsi"/>
          <w:sz w:val="24"/>
          <w:szCs w:val="24"/>
        </w:rPr>
      </w:pPr>
    </w:p>
    <w:p w14:paraId="29D7018C" w14:textId="77777777" w:rsidR="00EA14C0" w:rsidRPr="00EC41C5" w:rsidRDefault="00F33748" w:rsidP="00EC41C5">
      <w:pPr>
        <w:pStyle w:val="Styl2"/>
        <w:rPr>
          <w:rFonts w:cstheme="minorHAnsi"/>
          <w:sz w:val="24"/>
          <w:szCs w:val="24"/>
        </w:rPr>
      </w:pPr>
      <w:bookmarkStart w:id="12" w:name="_Toc61805038"/>
      <w:bookmarkStart w:id="13" w:name="_Toc35599179"/>
      <w:r w:rsidRPr="00EC41C5">
        <w:rPr>
          <w:rFonts w:cstheme="minorHAnsi"/>
          <w:sz w:val="24"/>
          <w:szCs w:val="24"/>
        </w:rPr>
        <w:t xml:space="preserve">3. </w:t>
      </w:r>
      <w:r w:rsidR="00EA14C0" w:rsidRPr="00EC41C5">
        <w:rPr>
          <w:rFonts w:cstheme="minorHAnsi"/>
          <w:sz w:val="24"/>
          <w:szCs w:val="24"/>
        </w:rPr>
        <w:t>Podmioty uprawnione</w:t>
      </w:r>
      <w:bookmarkEnd w:id="12"/>
    </w:p>
    <w:p w14:paraId="4BA83827" w14:textId="77777777" w:rsidR="00C2021B" w:rsidRPr="00EC41C5" w:rsidRDefault="00C2021B" w:rsidP="00EC41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Podmiotami uprawnionymi do ubiegania się o Wsparcie są: </w:t>
      </w:r>
    </w:p>
    <w:p w14:paraId="7FE47782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jednostki samorządu terytorialnego, ich związki i stowarzyszenia, jednostki organizacyjne jednostek samorządu terytorialnego posiadające osobowość prawną; </w:t>
      </w:r>
    </w:p>
    <w:p w14:paraId="5DE8A549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podmioty w ramach administracji rządowej, m.in. państwowe osoby prawne, w tym jednostki od nich zależne; </w:t>
      </w:r>
    </w:p>
    <w:p w14:paraId="14B42821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spółki komunalne oraz inne podmioty zależne od jednostek samorządu terytorialnego; </w:t>
      </w:r>
    </w:p>
    <w:p w14:paraId="4F6590BC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inne niewymienione powyżej jednostki sektora finansów publicznych posiadające osobowość prawną; </w:t>
      </w:r>
    </w:p>
    <w:p w14:paraId="0FD72A74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podmioty tworzące system szkolnictwa wyższego i nauki; </w:t>
      </w:r>
    </w:p>
    <w:p w14:paraId="2FD4BBEB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instytucje kultury; </w:t>
      </w:r>
    </w:p>
    <w:p w14:paraId="310DB781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spółdzielnie mieszkaniowe; </w:t>
      </w:r>
    </w:p>
    <w:p w14:paraId="31C8C957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wspólnoty mieszkaniowe; </w:t>
      </w:r>
    </w:p>
    <w:p w14:paraId="4212208C" w14:textId="77777777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towarzystwa budownictwa społecznego; </w:t>
      </w:r>
    </w:p>
    <w:p w14:paraId="7D9B83A9" w14:textId="1038A901" w:rsidR="00C2021B" w:rsidRPr="00EC41C5" w:rsidRDefault="00C2021B" w:rsidP="00EC41C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osoby fizyczne posiadające Budynki mieszkalnictwa wielorodzinnego.</w:t>
      </w:r>
    </w:p>
    <w:p w14:paraId="105AE6C9" w14:textId="77777777" w:rsidR="00C2021B" w:rsidRPr="00EC41C5" w:rsidRDefault="00C2021B" w:rsidP="00EC41C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124A9F34" w14:textId="674D47AE" w:rsidR="00C2021B" w:rsidRPr="00EC41C5" w:rsidRDefault="00C2021B" w:rsidP="00EC41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Podmiot ubiegający się o Pożyczkę musi na dzień składania Wniosku posiadać status podmiotu uprawnionego. </w:t>
      </w:r>
    </w:p>
    <w:p w14:paraId="34B59DE1" w14:textId="1AC3C4CA" w:rsidR="00C2021B" w:rsidRPr="00EC41C5" w:rsidRDefault="00C2021B" w:rsidP="00EC41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Wnioskodawca wykluczony z możliwości uzyskania Pomocy publicznej lub Pomocy de minimis nie może uzyskać wsparcia w ramach funduszu pożyczkowego w sytuacji, w której Pożyczka wiąże się z koniecznością udzielenia Pomocy publicznej lub Pomocy de minimis.</w:t>
      </w:r>
    </w:p>
    <w:p w14:paraId="4BCA62A4" w14:textId="77777777" w:rsidR="00CC058A" w:rsidRPr="00804369" w:rsidRDefault="00F44992" w:rsidP="00EC41C5">
      <w:pPr>
        <w:pStyle w:val="Akapitzlist"/>
        <w:numPr>
          <w:ilvl w:val="0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Podmioty wymienione w pkt 1) muszą jednocześnie spełniać niżej wymienione warunki:</w:t>
      </w:r>
      <w:r w:rsidR="00CC058A" w:rsidRPr="00804369">
        <w:rPr>
          <w:rFonts w:cstheme="minorHAnsi"/>
          <w:sz w:val="24"/>
          <w:szCs w:val="24"/>
        </w:rPr>
        <w:t xml:space="preserve"> </w:t>
      </w:r>
    </w:p>
    <w:p w14:paraId="547D52FC" w14:textId="77777777" w:rsidR="00CC058A" w:rsidRPr="00804369" w:rsidRDefault="00F44992" w:rsidP="00EC41C5">
      <w:pPr>
        <w:pStyle w:val="Akapitzlist"/>
        <w:numPr>
          <w:ilvl w:val="1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posiadają zdolność kredytową tj. zdolność do spłaty pożyczki wraz z odsetkami w umówionym terminie spłaty</w:t>
      </w:r>
      <w:r w:rsidR="00CC058A" w:rsidRPr="00804369">
        <w:rPr>
          <w:rFonts w:cstheme="minorHAnsi"/>
          <w:sz w:val="24"/>
          <w:szCs w:val="24"/>
        </w:rPr>
        <w:t xml:space="preserve">; </w:t>
      </w:r>
    </w:p>
    <w:p w14:paraId="3F4E9989" w14:textId="02D1B467" w:rsidR="00F44992" w:rsidRPr="00804369" w:rsidRDefault="00F44992" w:rsidP="00EC41C5">
      <w:pPr>
        <w:pStyle w:val="Akapitzlist"/>
        <w:numPr>
          <w:ilvl w:val="1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prowadzą dokumentację określającą zobowiązania podatkowe zgodnie z obowiązującymi przepisami</w:t>
      </w:r>
      <w:r w:rsidR="00CC058A" w:rsidRPr="00804369">
        <w:rPr>
          <w:rFonts w:cstheme="minorHAnsi"/>
          <w:sz w:val="24"/>
          <w:szCs w:val="24"/>
        </w:rPr>
        <w:t>;</w:t>
      </w:r>
    </w:p>
    <w:p w14:paraId="66879797" w14:textId="03781C50" w:rsidR="00CC058A" w:rsidRPr="00804369" w:rsidRDefault="00F44992" w:rsidP="00EC41C5">
      <w:pPr>
        <w:pStyle w:val="Akapitzlist"/>
        <w:numPr>
          <w:ilvl w:val="1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nie jest w stosunku do nich prowadzone postępowanie układowe, naprawcze, ugodowe bankowe, likwidacyjne lub upadłościowe</w:t>
      </w:r>
      <w:r w:rsidR="00CC058A" w:rsidRPr="00804369">
        <w:rPr>
          <w:rFonts w:cstheme="minorHAnsi"/>
          <w:sz w:val="24"/>
          <w:szCs w:val="24"/>
        </w:rPr>
        <w:t>;</w:t>
      </w:r>
    </w:p>
    <w:p w14:paraId="4A533301" w14:textId="7525A4D6" w:rsidR="00F44992" w:rsidRPr="00804369" w:rsidRDefault="00F44992" w:rsidP="00EC41C5">
      <w:pPr>
        <w:pStyle w:val="Akapitzlist"/>
        <w:numPr>
          <w:ilvl w:val="1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nie mają zaległości w opłacie podatków, opłat lokalnych i składek na ZUS</w:t>
      </w:r>
      <w:r w:rsidR="00CC058A" w:rsidRPr="00804369">
        <w:rPr>
          <w:rFonts w:cstheme="minorHAnsi"/>
          <w:sz w:val="24"/>
          <w:szCs w:val="24"/>
        </w:rPr>
        <w:t xml:space="preserve">; </w:t>
      </w:r>
    </w:p>
    <w:p w14:paraId="74D87EA8" w14:textId="0DDD9D4B" w:rsidR="00F44992" w:rsidRPr="00804369" w:rsidRDefault="00F44992" w:rsidP="00EC41C5">
      <w:pPr>
        <w:pStyle w:val="Akapitzlist"/>
        <w:numPr>
          <w:ilvl w:val="1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 xml:space="preserve">zobowiążą się do wykorzystania </w:t>
      </w:r>
      <w:r w:rsidR="00CC058A" w:rsidRPr="00804369">
        <w:rPr>
          <w:rFonts w:cstheme="minorHAnsi"/>
          <w:sz w:val="24"/>
          <w:szCs w:val="24"/>
        </w:rPr>
        <w:t>p</w:t>
      </w:r>
      <w:r w:rsidRPr="00804369">
        <w:rPr>
          <w:rFonts w:cstheme="minorHAnsi"/>
          <w:sz w:val="24"/>
          <w:szCs w:val="24"/>
        </w:rPr>
        <w:t>ożyczki na wskazany cel</w:t>
      </w:r>
      <w:r w:rsidR="00CC058A" w:rsidRPr="00804369">
        <w:rPr>
          <w:rFonts w:cstheme="minorHAnsi"/>
          <w:sz w:val="24"/>
          <w:szCs w:val="24"/>
        </w:rPr>
        <w:t>;</w:t>
      </w:r>
    </w:p>
    <w:p w14:paraId="3818F12B" w14:textId="2366DFC0" w:rsidR="00F44992" w:rsidRPr="00804369" w:rsidRDefault="00CC058A" w:rsidP="00EC41C5">
      <w:pPr>
        <w:pStyle w:val="Akapitzlist"/>
        <w:numPr>
          <w:ilvl w:val="1"/>
          <w:numId w:val="14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ws</w:t>
      </w:r>
      <w:r w:rsidR="00F44992" w:rsidRPr="00804369">
        <w:rPr>
          <w:rFonts w:cstheme="minorHAnsi"/>
          <w:sz w:val="24"/>
          <w:szCs w:val="24"/>
        </w:rPr>
        <w:t xml:space="preserve">każą zabezpieczenie stosowne do kwoty </w:t>
      </w:r>
      <w:r w:rsidRPr="00804369">
        <w:rPr>
          <w:rFonts w:cstheme="minorHAnsi"/>
          <w:sz w:val="24"/>
          <w:szCs w:val="24"/>
        </w:rPr>
        <w:t>p</w:t>
      </w:r>
      <w:r w:rsidR="00F44992" w:rsidRPr="00804369">
        <w:rPr>
          <w:rFonts w:cstheme="minorHAnsi"/>
          <w:sz w:val="24"/>
          <w:szCs w:val="24"/>
        </w:rPr>
        <w:t>ożyczki.</w:t>
      </w:r>
    </w:p>
    <w:p w14:paraId="3F9E29AC" w14:textId="266641CE" w:rsidR="00804369" w:rsidRDefault="0080436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A2ED870" w14:textId="6790DB6F" w:rsidR="00932283" w:rsidRPr="00804369" w:rsidRDefault="00DC6646" w:rsidP="00EC41C5">
      <w:pPr>
        <w:pStyle w:val="Styl2"/>
        <w:rPr>
          <w:rFonts w:cstheme="minorHAnsi"/>
          <w:sz w:val="24"/>
          <w:szCs w:val="24"/>
        </w:rPr>
      </w:pPr>
      <w:bookmarkStart w:id="14" w:name="_Toc61805039"/>
      <w:r w:rsidRPr="00804369">
        <w:rPr>
          <w:rFonts w:cstheme="minorHAnsi"/>
          <w:sz w:val="24"/>
          <w:szCs w:val="24"/>
        </w:rPr>
        <w:lastRenderedPageBreak/>
        <w:t>4. Dodatkowe</w:t>
      </w:r>
      <w:r w:rsidR="0067005A" w:rsidRPr="00804369">
        <w:rPr>
          <w:rFonts w:cstheme="minorHAnsi"/>
          <w:sz w:val="24"/>
          <w:szCs w:val="24"/>
        </w:rPr>
        <w:t xml:space="preserve"> kryteria</w:t>
      </w:r>
      <w:bookmarkEnd w:id="13"/>
      <w:bookmarkEnd w:id="14"/>
    </w:p>
    <w:p w14:paraId="02322878" w14:textId="3BDB9B4C" w:rsidR="00932283" w:rsidRPr="00804369" w:rsidRDefault="00DC6646" w:rsidP="00EC41C5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Wnioskodawcy</w:t>
      </w:r>
      <w:r w:rsidR="00932283" w:rsidRPr="00804369">
        <w:rPr>
          <w:rFonts w:cstheme="minorHAnsi"/>
          <w:sz w:val="24"/>
          <w:szCs w:val="24"/>
        </w:rPr>
        <w:t xml:space="preserve"> ubiegający się o Pożyczkę mus</w:t>
      </w:r>
      <w:r w:rsidR="00AB5E2D" w:rsidRPr="00804369">
        <w:rPr>
          <w:rFonts w:cstheme="minorHAnsi"/>
          <w:sz w:val="24"/>
          <w:szCs w:val="24"/>
        </w:rPr>
        <w:t xml:space="preserve">zą spełniać łącznie następujące </w:t>
      </w:r>
      <w:r w:rsidR="00932283" w:rsidRPr="00804369">
        <w:rPr>
          <w:rFonts w:cstheme="minorHAnsi"/>
          <w:sz w:val="24"/>
          <w:szCs w:val="24"/>
        </w:rPr>
        <w:t>kryteria:</w:t>
      </w:r>
    </w:p>
    <w:p w14:paraId="40E4D64E" w14:textId="77777777" w:rsidR="00804369" w:rsidRPr="00804369" w:rsidRDefault="00804369" w:rsidP="00804369">
      <w:pPr>
        <w:pStyle w:val="Akapitzlist"/>
        <w:numPr>
          <w:ilvl w:val="0"/>
          <w:numId w:val="9"/>
        </w:numPr>
        <w:spacing w:before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 xml:space="preserve">nie znajdują się w trakcie likwidacji, postępowania upadłościowego, naprawczego lub pod zarządem komisarycznym, </w:t>
      </w:r>
    </w:p>
    <w:p w14:paraId="25FE56DD" w14:textId="77777777" w:rsidR="00804369" w:rsidRPr="00804369" w:rsidRDefault="00804369" w:rsidP="00804369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nie podlegają wykluczeniu z możliwości dostępu do środków publicznych na podstawie przepisów prawa lub wykluczeniu takiemu nie podlegają osoby uprawnione do ich reprezentacji,</w:t>
      </w:r>
    </w:p>
    <w:p w14:paraId="29571EAC" w14:textId="77777777" w:rsidR="00804369" w:rsidRPr="00804369" w:rsidRDefault="00804369" w:rsidP="00804369">
      <w:pPr>
        <w:pStyle w:val="Akapitzlist"/>
        <w:numPr>
          <w:ilvl w:val="0"/>
          <w:numId w:val="9"/>
        </w:numPr>
        <w:spacing w:before="120" w:after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nie są podmiotami, w stosunku do których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Wsparcia</w:t>
      </w:r>
      <w:r w:rsidRPr="00804369">
        <w:rPr>
          <w:rFonts w:eastAsia="Calibri" w:cstheme="minorHAnsi"/>
          <w:sz w:val="24"/>
          <w:szCs w:val="24"/>
        </w:rPr>
        <w:t>.</w:t>
      </w:r>
    </w:p>
    <w:p w14:paraId="594726A9" w14:textId="476D8305" w:rsidR="00AF45E1" w:rsidRPr="00804369" w:rsidRDefault="00932283" w:rsidP="00EC41C5">
      <w:pPr>
        <w:pStyle w:val="Akapitzlist"/>
        <w:numPr>
          <w:ilvl w:val="0"/>
          <w:numId w:val="9"/>
        </w:numPr>
        <w:spacing w:before="12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804369">
        <w:rPr>
          <w:rFonts w:cstheme="minorHAnsi"/>
          <w:sz w:val="24"/>
          <w:szCs w:val="24"/>
        </w:rPr>
        <w:t>nie znajdują się w trudnej sytuacji w rozumieniu art. 2</w:t>
      </w:r>
      <w:r w:rsidR="00AB5E2D" w:rsidRPr="00804369">
        <w:rPr>
          <w:rFonts w:cstheme="minorHAnsi"/>
          <w:sz w:val="24"/>
          <w:szCs w:val="24"/>
        </w:rPr>
        <w:t xml:space="preserve"> pkt. 18 Rozporządzenia Komisji </w:t>
      </w:r>
      <w:r w:rsidRPr="00804369">
        <w:rPr>
          <w:rFonts w:cstheme="minorHAnsi"/>
          <w:sz w:val="24"/>
          <w:szCs w:val="24"/>
        </w:rPr>
        <w:t>Europejskiej (UE) nr 651/2014 z dnia 17 czerwca 2014 r. uzna</w:t>
      </w:r>
      <w:r w:rsidR="00AB5E2D" w:rsidRPr="00804369">
        <w:rPr>
          <w:rFonts w:cstheme="minorHAnsi"/>
          <w:sz w:val="24"/>
          <w:szCs w:val="24"/>
        </w:rPr>
        <w:t xml:space="preserve">jące niektóre rodzaje pomocy za </w:t>
      </w:r>
      <w:r w:rsidRPr="00804369">
        <w:rPr>
          <w:rFonts w:cstheme="minorHAnsi"/>
          <w:sz w:val="24"/>
          <w:szCs w:val="24"/>
        </w:rPr>
        <w:t>zgodne z rynkiem wewnętrznym w zastosowaniu art. 107 i 108 Traktatu oraz pkt 20 Wytyczny</w:t>
      </w:r>
      <w:r w:rsidR="00AB5E2D" w:rsidRPr="00804369">
        <w:rPr>
          <w:rFonts w:cstheme="minorHAnsi"/>
          <w:sz w:val="24"/>
          <w:szCs w:val="24"/>
        </w:rPr>
        <w:t xml:space="preserve">ch </w:t>
      </w:r>
      <w:r w:rsidRPr="00804369">
        <w:rPr>
          <w:rFonts w:cstheme="minorHAnsi"/>
          <w:sz w:val="24"/>
          <w:szCs w:val="24"/>
        </w:rPr>
        <w:t>dotyczących pomocy państwa na ratowanie i restrukturyzację</w:t>
      </w:r>
      <w:r w:rsidR="00AB5E2D" w:rsidRPr="00804369">
        <w:rPr>
          <w:rFonts w:cstheme="minorHAnsi"/>
          <w:sz w:val="24"/>
          <w:szCs w:val="24"/>
        </w:rPr>
        <w:t xml:space="preserve"> przedsiębiorstw niefinansowych </w:t>
      </w:r>
      <w:r w:rsidRPr="00804369">
        <w:rPr>
          <w:rFonts w:cstheme="minorHAnsi"/>
          <w:sz w:val="24"/>
          <w:szCs w:val="24"/>
        </w:rPr>
        <w:t>znajdujących się w trudnej sytuacji (Dz. U</w:t>
      </w:r>
      <w:r w:rsidR="001F7F70" w:rsidRPr="00804369">
        <w:rPr>
          <w:rFonts w:cstheme="minorHAnsi"/>
          <w:sz w:val="24"/>
          <w:szCs w:val="24"/>
        </w:rPr>
        <w:t>rz. UE C 249/1 z 31.07.2014 r.)</w:t>
      </w:r>
      <w:r w:rsidR="001D78E5">
        <w:rPr>
          <w:rFonts w:cstheme="minorHAnsi"/>
          <w:sz w:val="24"/>
          <w:szCs w:val="24"/>
        </w:rPr>
        <w:t>.</w:t>
      </w:r>
    </w:p>
    <w:p w14:paraId="6132ED04" w14:textId="20AEE3D0" w:rsidR="00026B8F" w:rsidRPr="00EC41C5" w:rsidRDefault="00026B8F" w:rsidP="00EC41C5">
      <w:pPr>
        <w:pStyle w:val="Styl2"/>
        <w:rPr>
          <w:rFonts w:cstheme="minorHAnsi"/>
          <w:sz w:val="24"/>
          <w:szCs w:val="24"/>
        </w:rPr>
      </w:pPr>
      <w:bookmarkStart w:id="15" w:name="_Toc61805040"/>
      <w:bookmarkStart w:id="16" w:name="_Toc35599180"/>
      <w:r w:rsidRPr="00EC41C5">
        <w:rPr>
          <w:rFonts w:cstheme="minorHAnsi"/>
          <w:sz w:val="24"/>
          <w:szCs w:val="24"/>
        </w:rPr>
        <w:t>5</w:t>
      </w:r>
      <w:r w:rsidR="00F33748" w:rsidRPr="00EC41C5">
        <w:rPr>
          <w:rFonts w:cstheme="minorHAnsi"/>
          <w:sz w:val="24"/>
          <w:szCs w:val="24"/>
        </w:rPr>
        <w:t>.</w:t>
      </w:r>
      <w:r w:rsidRPr="00EC41C5">
        <w:rPr>
          <w:rFonts w:cstheme="minorHAnsi"/>
          <w:sz w:val="24"/>
          <w:szCs w:val="24"/>
        </w:rPr>
        <w:t xml:space="preserve"> Warunki wsparcia i Wydatki kwalifikowalne</w:t>
      </w:r>
      <w:bookmarkEnd w:id="15"/>
    </w:p>
    <w:bookmarkEnd w:id="16"/>
    <w:p w14:paraId="534966CF" w14:textId="29A0712A" w:rsidR="00850D78" w:rsidRPr="00EC41C5" w:rsidRDefault="00850D78" w:rsidP="00EC41C5">
      <w:pPr>
        <w:pStyle w:val="Styl2"/>
        <w:rPr>
          <w:rFonts w:cstheme="minorHAnsi"/>
          <w:sz w:val="24"/>
          <w:szCs w:val="24"/>
        </w:rPr>
      </w:pPr>
    </w:p>
    <w:p w14:paraId="35E5AFD9" w14:textId="77777777" w:rsidR="008B34DF" w:rsidRPr="003C5FEA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C5FEA">
        <w:rPr>
          <w:rFonts w:cstheme="minorHAnsi"/>
          <w:color w:val="000000"/>
          <w:sz w:val="24"/>
          <w:szCs w:val="24"/>
        </w:rPr>
        <w:t xml:space="preserve">Zakres działań przewidzianych w ramach Projektu powinien być zgodny z dokumentem: </w:t>
      </w:r>
      <w:r w:rsidRPr="003C5FEA">
        <w:rPr>
          <w:rFonts w:cstheme="minorHAnsi"/>
          <w:i/>
          <w:iCs/>
          <w:color w:val="000000"/>
          <w:sz w:val="24"/>
          <w:szCs w:val="24"/>
        </w:rPr>
        <w:t>Standardy dostępności dla polityki spójności 2014-2020</w:t>
      </w:r>
      <w:r w:rsidRPr="003C5FEA">
        <w:rPr>
          <w:rStyle w:val="Odwoanieprzypisudolnego"/>
          <w:rFonts w:cstheme="minorHAnsi"/>
          <w:i/>
          <w:iCs/>
          <w:color w:val="000000"/>
          <w:sz w:val="24"/>
          <w:szCs w:val="24"/>
        </w:rPr>
        <w:footnoteReference w:id="1"/>
      </w:r>
      <w:r w:rsidRPr="003C5FEA">
        <w:rPr>
          <w:rFonts w:cstheme="minorHAnsi"/>
          <w:color w:val="000000"/>
          <w:sz w:val="24"/>
          <w:szCs w:val="24"/>
        </w:rPr>
        <w:t>, stanowiącym Załącznik nr 1 do Zasad Naboru.</w:t>
      </w:r>
      <w:r w:rsidR="008B34DF" w:rsidRPr="003C5FEA">
        <w:rPr>
          <w:rFonts w:cstheme="minorHAnsi"/>
          <w:color w:val="000000"/>
          <w:sz w:val="24"/>
          <w:szCs w:val="24"/>
        </w:rPr>
        <w:t xml:space="preserve"> </w:t>
      </w:r>
    </w:p>
    <w:p w14:paraId="743E30D1" w14:textId="77777777" w:rsidR="008B34DF" w:rsidRPr="00EC41C5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W przypadku braku możliwości zapewnienia pełnej zgodności, o której mowa </w:t>
      </w:r>
      <w:r w:rsidRPr="00EC41C5">
        <w:rPr>
          <w:rFonts w:cstheme="minorHAnsi"/>
          <w:sz w:val="24"/>
          <w:szCs w:val="24"/>
        </w:rPr>
        <w:t xml:space="preserve">w </w:t>
      </w:r>
      <w:r w:rsidR="008B34DF" w:rsidRPr="00EC41C5">
        <w:rPr>
          <w:rFonts w:cstheme="minorHAnsi"/>
          <w:sz w:val="24"/>
          <w:szCs w:val="24"/>
        </w:rPr>
        <w:t>pkt</w:t>
      </w:r>
      <w:r w:rsidRPr="00EC41C5">
        <w:rPr>
          <w:rFonts w:cstheme="minorHAnsi"/>
          <w:sz w:val="24"/>
          <w:szCs w:val="24"/>
        </w:rPr>
        <w:t xml:space="preserve"> 1</w:t>
      </w:r>
      <w:r w:rsidR="008B34DF" w:rsidRPr="00EC41C5">
        <w:rPr>
          <w:rFonts w:cstheme="minorHAnsi"/>
          <w:sz w:val="24"/>
          <w:szCs w:val="24"/>
        </w:rPr>
        <w:t>)</w:t>
      </w:r>
      <w:r w:rsidRPr="00EC41C5">
        <w:rPr>
          <w:rFonts w:cstheme="minorHAnsi"/>
          <w:sz w:val="24"/>
          <w:szCs w:val="24"/>
        </w:rPr>
        <w:t xml:space="preserve">, </w:t>
      </w:r>
      <w:r w:rsidRPr="00EC41C5">
        <w:rPr>
          <w:rFonts w:cstheme="minorHAnsi"/>
          <w:color w:val="000000"/>
          <w:sz w:val="24"/>
          <w:szCs w:val="24"/>
        </w:rPr>
        <w:t>konieczne</w:t>
      </w:r>
      <w:r w:rsidR="008B34DF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jest przedstawienie przez Pożyczkobiorcę dodatkowego uzasadnienia w przedmiotowym zakresie,</w:t>
      </w:r>
      <w:r w:rsidR="008B34DF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które podlega indywidualnej ocenie Pośrednika finansowego.</w:t>
      </w:r>
      <w:r w:rsidR="008B34D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3722DA28" w14:textId="77777777" w:rsidR="008B34DF" w:rsidRPr="00C02EE8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Warunkiem ubiegania się o Pożyczkę jest złożenie prawidłowo wypełnionego i kompletnego</w:t>
      </w:r>
      <w:r w:rsidR="008B34DF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Wniosku wraz z pozostałą dokumentacją wymaganą w zależności od formy prawnej</w:t>
      </w:r>
      <w:r w:rsidR="008B34DF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Wnioskodawcy.</w:t>
      </w:r>
      <w:r w:rsidR="008B34D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39D27627" w14:textId="79E2B98D" w:rsidR="001C480C" w:rsidRPr="00C02EE8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02EE8">
        <w:rPr>
          <w:rFonts w:cstheme="minorHAnsi"/>
          <w:sz w:val="24"/>
          <w:szCs w:val="24"/>
        </w:rPr>
        <w:t xml:space="preserve">Przy ustalaniu wydatków kwalifikowanych Projektu zastosowanie mają przepisy </w:t>
      </w:r>
      <w:r w:rsidR="008B34DF" w:rsidRPr="00C02EE8">
        <w:rPr>
          <w:rFonts w:cstheme="minorHAnsi"/>
          <w:sz w:val="24"/>
          <w:szCs w:val="24"/>
        </w:rPr>
        <w:t xml:space="preserve">pkt </w:t>
      </w:r>
      <w:r w:rsidR="001974E0" w:rsidRPr="00C02EE8">
        <w:rPr>
          <w:rFonts w:cstheme="minorHAnsi"/>
          <w:sz w:val="24"/>
          <w:szCs w:val="24"/>
        </w:rPr>
        <w:t>8</w:t>
      </w:r>
      <w:r w:rsidR="009A464E" w:rsidRPr="00C02EE8">
        <w:rPr>
          <w:rFonts w:cstheme="minorHAnsi"/>
          <w:sz w:val="24"/>
          <w:szCs w:val="24"/>
        </w:rPr>
        <w:t>)-1</w:t>
      </w:r>
      <w:r w:rsidR="001974E0" w:rsidRPr="00C02EE8">
        <w:rPr>
          <w:rFonts w:cstheme="minorHAnsi"/>
          <w:sz w:val="24"/>
          <w:szCs w:val="24"/>
        </w:rPr>
        <w:t>2</w:t>
      </w:r>
      <w:r w:rsidR="009A464E" w:rsidRPr="00C02EE8">
        <w:rPr>
          <w:rFonts w:cstheme="minorHAnsi"/>
          <w:sz w:val="24"/>
          <w:szCs w:val="24"/>
        </w:rPr>
        <w:t>)</w:t>
      </w:r>
      <w:r w:rsidRPr="00C02EE8">
        <w:rPr>
          <w:rFonts w:cstheme="minorHAnsi"/>
          <w:sz w:val="24"/>
          <w:szCs w:val="24"/>
        </w:rPr>
        <w:t>.</w:t>
      </w:r>
    </w:p>
    <w:p w14:paraId="2AB2A691" w14:textId="77777777" w:rsidR="001C480C" w:rsidRPr="00EC41C5" w:rsidRDefault="001C480C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02EE8">
        <w:rPr>
          <w:rFonts w:cstheme="minorHAnsi"/>
          <w:color w:val="000000"/>
          <w:sz w:val="24"/>
          <w:szCs w:val="24"/>
        </w:rPr>
        <w:t>I</w:t>
      </w:r>
      <w:r w:rsidR="00026B8F" w:rsidRPr="00C02EE8">
        <w:rPr>
          <w:rFonts w:cstheme="minorHAnsi"/>
          <w:color w:val="000000"/>
          <w:sz w:val="24"/>
          <w:szCs w:val="24"/>
        </w:rPr>
        <w:t>nstalacja dźwigu osobowego w budynku ze środków Pożyczki, możliwa jest</w:t>
      </w:r>
      <w:r w:rsidR="00026B8F" w:rsidRPr="00EC41C5">
        <w:rPr>
          <w:rFonts w:cstheme="minorHAnsi"/>
          <w:color w:val="000000"/>
          <w:sz w:val="24"/>
          <w:szCs w:val="24"/>
        </w:rPr>
        <w:t xml:space="preserve"> w przypadku budynku,</w:t>
      </w:r>
      <w:r w:rsidRPr="00EC41C5">
        <w:rPr>
          <w:rFonts w:cstheme="minorHAnsi"/>
          <w:color w:val="000000"/>
          <w:sz w:val="24"/>
          <w:szCs w:val="24"/>
        </w:rPr>
        <w:t xml:space="preserve"> </w:t>
      </w:r>
      <w:r w:rsidR="00026B8F" w:rsidRPr="00EC41C5">
        <w:rPr>
          <w:rFonts w:cstheme="minorHAnsi"/>
          <w:color w:val="000000"/>
          <w:sz w:val="24"/>
          <w:szCs w:val="24"/>
        </w:rPr>
        <w:t>w którym na dzień złożenia Wniosku nie ma zainstalowanego dźwigu osobowego.</w:t>
      </w:r>
      <w:r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6B001E6D" w14:textId="77777777" w:rsidR="001C480C" w:rsidRPr="00EC41C5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Wymiana lub modernizacja dźwigu osobowego w budynku, ze środków Pożyczki, możliwa jest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wyłącznie w przypadku, w którym: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66E01F14" w14:textId="77777777" w:rsidR="001C480C" w:rsidRPr="00EC41C5" w:rsidRDefault="00026B8F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istniejący i zamontowany w budynku dźwig osobowy nie spełnia wymogów wynikających ze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i/>
          <w:iCs/>
          <w:color w:val="000000"/>
          <w:sz w:val="24"/>
          <w:szCs w:val="24"/>
        </w:rPr>
        <w:t>Standardów dostępności dla polityki spójności 2014-2020</w:t>
      </w:r>
      <w:r w:rsidRPr="00EC41C5">
        <w:rPr>
          <w:rFonts w:cstheme="minorHAnsi"/>
          <w:color w:val="000000"/>
          <w:sz w:val="24"/>
          <w:szCs w:val="24"/>
        </w:rPr>
        <w:t>, oraz</w:t>
      </w:r>
    </w:p>
    <w:p w14:paraId="54DDDC50" w14:textId="41362219" w:rsidR="00026B8F" w:rsidRPr="00EC41C5" w:rsidRDefault="001C480C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lastRenderedPageBreak/>
        <w:t>n</w:t>
      </w:r>
      <w:r w:rsidR="00026B8F" w:rsidRPr="00EC41C5">
        <w:rPr>
          <w:rFonts w:cstheme="minorHAnsi"/>
          <w:color w:val="000000"/>
          <w:sz w:val="24"/>
          <w:szCs w:val="24"/>
        </w:rPr>
        <w:t>owy dźwig osobowy planowany do sfinansowania ze środków Pożyczki spełnia wymogi</w:t>
      </w:r>
      <w:r w:rsidRPr="00EC41C5">
        <w:rPr>
          <w:rFonts w:cstheme="minorHAnsi"/>
          <w:color w:val="000000"/>
          <w:sz w:val="24"/>
          <w:szCs w:val="24"/>
        </w:rPr>
        <w:t xml:space="preserve"> </w:t>
      </w:r>
      <w:r w:rsidR="00026B8F" w:rsidRPr="00EC41C5">
        <w:rPr>
          <w:rFonts w:cstheme="minorHAnsi"/>
          <w:color w:val="000000"/>
          <w:sz w:val="24"/>
          <w:szCs w:val="24"/>
        </w:rPr>
        <w:t xml:space="preserve">wynikające ze </w:t>
      </w:r>
      <w:r w:rsidR="00026B8F" w:rsidRPr="00EC41C5">
        <w:rPr>
          <w:rFonts w:cstheme="minorHAnsi"/>
          <w:i/>
          <w:iCs/>
          <w:color w:val="000000"/>
          <w:sz w:val="24"/>
          <w:szCs w:val="24"/>
        </w:rPr>
        <w:t>Standardów dostępności dla polityki spójności 2014-2020</w:t>
      </w:r>
      <w:r w:rsidR="00026B8F" w:rsidRPr="00EC41C5">
        <w:rPr>
          <w:rFonts w:cstheme="minorHAnsi"/>
          <w:color w:val="000000"/>
          <w:sz w:val="24"/>
          <w:szCs w:val="24"/>
        </w:rPr>
        <w:t>.</w:t>
      </w:r>
    </w:p>
    <w:p w14:paraId="6C3DF303" w14:textId="3F0E67EA" w:rsidR="001C480C" w:rsidRPr="00EC41C5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Ostateczną decyzję o możliwości zakwalifikowania wymiany dźwigu osobowego jako kosztu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 xml:space="preserve">kwalifikowalnego podejmuje Pośrednik </w:t>
      </w:r>
      <w:r w:rsidR="00C02EE8">
        <w:rPr>
          <w:rFonts w:cstheme="minorHAnsi"/>
          <w:color w:val="000000"/>
          <w:sz w:val="24"/>
          <w:szCs w:val="24"/>
        </w:rPr>
        <w:t>F</w:t>
      </w:r>
      <w:r w:rsidRPr="00EC41C5">
        <w:rPr>
          <w:rFonts w:cstheme="minorHAnsi"/>
          <w:color w:val="000000"/>
          <w:sz w:val="24"/>
          <w:szCs w:val="24"/>
        </w:rPr>
        <w:t>inansowy na podstawie Wniosku wraz z przedstawioną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dokumentacją.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1D3163D5" w14:textId="77777777" w:rsidR="001C480C" w:rsidRPr="00EC41C5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Kosztami kwalifikowalnymi w ramach Projektu są wszystkie koszty niezbędne do jego realizacji,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które są zgodne z celem finansowania Projektu.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7E3CD68F" w14:textId="77777777" w:rsidR="001C480C" w:rsidRPr="00EC41C5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 Przykładowymi kategoriami kosztów kwalifikowanych możliwych do sfinansowania ze środków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Pożyczki są w szczególności: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3465018A" w14:textId="77777777" w:rsidR="001C480C" w:rsidRPr="00EC41C5" w:rsidRDefault="00026B8F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zakup lub zlecenie wykonania audytu dostępności lub innego równoważnego dokumentu;</w:t>
      </w:r>
    </w:p>
    <w:p w14:paraId="4B79C580" w14:textId="77777777" w:rsidR="001C480C" w:rsidRPr="00EC41C5" w:rsidRDefault="00026B8F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zakup robót i materiałów budowlanych;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37C48FBF" w14:textId="77777777" w:rsidR="001C480C" w:rsidRPr="00EC41C5" w:rsidRDefault="00026B8F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podatek VAT (może być finansowany z Pożyczki, jeżeli nie ma prawnych możliwości jego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odzyskania);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7A4EC4E9" w14:textId="77777777" w:rsidR="001C480C" w:rsidRPr="00EC41C5" w:rsidRDefault="00026B8F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zakup, wytworzenie i koszty montażu i uruchomienia nowych środków trwałych;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7C75BC6D" w14:textId="77777777" w:rsidR="001C480C" w:rsidRPr="00EC41C5" w:rsidRDefault="00026B8F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nadzór inwestorski;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400A9067" w14:textId="77777777" w:rsidR="001C480C" w:rsidRPr="00EC41C5" w:rsidRDefault="00026B8F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ocena oddziaływania na środowisko (OOŚ) oraz oceny i opinie konserwatorskie, o ile są wymagane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zgodnie z przepisami prawa, koncepcje i projekty techniczne niezbędne do realizacji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przedsięwzięcia;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3DCCB73C" w14:textId="41B1FEB0" w:rsidR="00026B8F" w:rsidRPr="00EC41C5" w:rsidRDefault="00026B8F" w:rsidP="00EC41C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koszty opłat administracyjnych, notarialnych i sądowych, itp.</w:t>
      </w:r>
    </w:p>
    <w:p w14:paraId="543BC431" w14:textId="6E89D8E2" w:rsidR="009A464E" w:rsidRPr="00EC41C5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Dopuszcza się refinansowanie pożyczek/ kredytów udzielonych w innych bankach (lub innych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instytucjach finansowych), o ile związane są z realizowaną i niezakończoną inwestycją i dotyczą</w:t>
      </w:r>
      <w:r w:rsidR="001C480C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 xml:space="preserve">wydatków nie starszych niż 12 m-cy na dzień złożenia Wniosku, z zastrzeżeniem </w:t>
      </w:r>
      <w:r w:rsidR="009A464E" w:rsidRPr="00D06902">
        <w:rPr>
          <w:rFonts w:cstheme="minorHAnsi"/>
          <w:sz w:val="24"/>
          <w:szCs w:val="24"/>
        </w:rPr>
        <w:t>pkt 1</w:t>
      </w:r>
      <w:r w:rsidR="00D06902" w:rsidRPr="00D06902">
        <w:rPr>
          <w:rFonts w:cstheme="minorHAnsi"/>
          <w:sz w:val="24"/>
          <w:szCs w:val="24"/>
        </w:rPr>
        <w:t>1</w:t>
      </w:r>
      <w:r w:rsidR="009A464E" w:rsidRPr="00D06902">
        <w:rPr>
          <w:rFonts w:cstheme="minorHAnsi"/>
          <w:sz w:val="24"/>
          <w:szCs w:val="24"/>
        </w:rPr>
        <w:t>)</w:t>
      </w:r>
      <w:r w:rsidRPr="00D06902">
        <w:rPr>
          <w:rFonts w:cstheme="minorHAnsi"/>
          <w:sz w:val="24"/>
          <w:szCs w:val="24"/>
        </w:rPr>
        <w:t>.</w:t>
      </w:r>
      <w:r w:rsidR="001C480C" w:rsidRPr="00D06902">
        <w:rPr>
          <w:rFonts w:cstheme="minorHAnsi"/>
          <w:sz w:val="24"/>
          <w:szCs w:val="24"/>
        </w:rPr>
        <w:t xml:space="preserve"> </w:t>
      </w:r>
    </w:p>
    <w:p w14:paraId="2141E614" w14:textId="69B808F0" w:rsidR="009A464E" w:rsidRPr="00EC41C5" w:rsidRDefault="009A464E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Refundacja wydatków kwalifikowanych obejmuje wyłącznie wydatki poniesione przez Pożyczkobiorcę nie starsze niż 12 miesięcy na dzień złożenia Wniosku pod warunkiem, że Projekt na dzień złożenia wniosku nie został fizycznie zakończony.</w:t>
      </w:r>
    </w:p>
    <w:p w14:paraId="3F6158EF" w14:textId="77777777" w:rsidR="001E794D" w:rsidRPr="00EC41C5" w:rsidRDefault="00026B8F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426" w:hanging="142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Przykładowy zakres wydatków inwestycyjnych w ramach Projektu stanowi Załącznik nr 2 do Zasad</w:t>
      </w:r>
      <w:r w:rsidR="00026D08" w:rsidRPr="00EC41C5">
        <w:rPr>
          <w:rFonts w:cstheme="minorHAnsi"/>
          <w:color w:val="000000"/>
          <w:sz w:val="24"/>
          <w:szCs w:val="24"/>
        </w:rPr>
        <w:t xml:space="preserve"> Naboru.</w:t>
      </w:r>
      <w:r w:rsidR="001E794D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385A741E" w14:textId="52174182" w:rsidR="001E794D" w:rsidRPr="00EC41C5" w:rsidRDefault="00503913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Wydatki kwalifikowalne w ramach Projektu, jako niezbędne do jego realizacji, powinny być zgodne z</w:t>
      </w:r>
      <w:r w:rsidR="001E794D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celem finansowania Projektu oraz ponoszone w sposób przejrzysty, celowy, oszczędny i efektywny,</w:t>
      </w:r>
      <w:r w:rsidR="001E794D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 xml:space="preserve">a także umożliwiający realizację zadań w ramach zaakceptowanego przez Pośrednika </w:t>
      </w:r>
      <w:r w:rsidR="007F43C7" w:rsidRPr="00EC41C5">
        <w:rPr>
          <w:rFonts w:cstheme="minorHAnsi"/>
          <w:sz w:val="24"/>
          <w:szCs w:val="24"/>
        </w:rPr>
        <w:t>F</w:t>
      </w:r>
      <w:r w:rsidRPr="00EC41C5">
        <w:rPr>
          <w:rFonts w:cstheme="minorHAnsi"/>
          <w:sz w:val="24"/>
          <w:szCs w:val="24"/>
        </w:rPr>
        <w:t>inansowego</w:t>
      </w:r>
      <w:r w:rsidR="001E794D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harmonogramu i budżetu inwestycji.</w:t>
      </w:r>
    </w:p>
    <w:p w14:paraId="5E11F188" w14:textId="7F88A622" w:rsidR="00026D08" w:rsidRPr="00EC41C5" w:rsidRDefault="00503913" w:rsidP="00EC41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Pożyczkobiorca będący podmiotem zobowiązanym do stosowania prawa zamówień publicznych,</w:t>
      </w:r>
      <w:r w:rsidR="001E794D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wyłania wykonawców usług, dostaw lub robót, zgodnie z ustawą z dnia 29 stycznia 2004 r. – Prawo</w:t>
      </w:r>
      <w:r w:rsidR="001E794D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zamówień publicznych.</w:t>
      </w:r>
    </w:p>
    <w:p w14:paraId="7265CE1A" w14:textId="7FE7CEC3" w:rsidR="006C3561" w:rsidRPr="00EC41C5" w:rsidRDefault="008B34DF" w:rsidP="00EC41C5">
      <w:pPr>
        <w:pStyle w:val="Styl2"/>
        <w:rPr>
          <w:rFonts w:cstheme="minorHAnsi"/>
          <w:sz w:val="24"/>
          <w:szCs w:val="24"/>
        </w:rPr>
      </w:pPr>
      <w:bookmarkStart w:id="17" w:name="_Toc61805041"/>
      <w:bookmarkStart w:id="18" w:name="_Toc35599181"/>
      <w:r w:rsidRPr="00EC41C5">
        <w:rPr>
          <w:rFonts w:cstheme="minorHAnsi"/>
          <w:sz w:val="24"/>
          <w:szCs w:val="24"/>
        </w:rPr>
        <w:t>6</w:t>
      </w:r>
      <w:r w:rsidR="00F33748" w:rsidRPr="00EC41C5">
        <w:rPr>
          <w:rFonts w:cstheme="minorHAnsi"/>
          <w:sz w:val="24"/>
          <w:szCs w:val="24"/>
        </w:rPr>
        <w:t xml:space="preserve">. </w:t>
      </w:r>
      <w:r w:rsidRPr="00EC41C5">
        <w:rPr>
          <w:rFonts w:cstheme="minorHAnsi"/>
          <w:sz w:val="24"/>
          <w:szCs w:val="24"/>
        </w:rPr>
        <w:t>Ograniczenia w finansowaniu</w:t>
      </w:r>
      <w:bookmarkEnd w:id="17"/>
      <w:r w:rsidRPr="00EC41C5">
        <w:rPr>
          <w:rFonts w:cstheme="minorHAnsi"/>
          <w:sz w:val="24"/>
          <w:szCs w:val="24"/>
        </w:rPr>
        <w:t xml:space="preserve"> </w:t>
      </w:r>
      <w:bookmarkEnd w:id="18"/>
    </w:p>
    <w:p w14:paraId="7A564DED" w14:textId="77777777" w:rsidR="00075DDE" w:rsidRPr="00EC41C5" w:rsidRDefault="00A4527D" w:rsidP="00EC41C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bookmarkStart w:id="19" w:name="_Toc35599182"/>
      <w:r w:rsidRPr="00EC41C5">
        <w:rPr>
          <w:rFonts w:cstheme="minorHAnsi"/>
          <w:color w:val="000000"/>
          <w:sz w:val="24"/>
          <w:szCs w:val="24"/>
        </w:rPr>
        <w:t>Pożyczka na zapewnienie dostępności budynków nie może dotyczyć finansowania:</w:t>
      </w:r>
      <w:r w:rsidR="00075DDE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3DE50D24" w14:textId="5335E957" w:rsidR="00075DDE" w:rsidRPr="00EC41C5" w:rsidRDefault="00A4527D" w:rsidP="00EC41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inwestycji fizycznie zakończonych na moment składania wniosku, z zastrzeżeniem </w:t>
      </w:r>
      <w:r w:rsidR="00CA6207" w:rsidRPr="00EC41C5">
        <w:rPr>
          <w:rFonts w:cstheme="minorHAnsi"/>
          <w:color w:val="000000"/>
          <w:sz w:val="24"/>
          <w:szCs w:val="24"/>
        </w:rPr>
        <w:t>pkt 5</w:t>
      </w:r>
      <w:r w:rsidR="00F41E39">
        <w:rPr>
          <w:rFonts w:cstheme="minorHAnsi"/>
          <w:color w:val="000000"/>
          <w:sz w:val="24"/>
          <w:szCs w:val="24"/>
        </w:rPr>
        <w:t>.</w:t>
      </w:r>
      <w:r w:rsidR="00CA6207" w:rsidRPr="00EC41C5">
        <w:rPr>
          <w:rFonts w:cstheme="minorHAnsi"/>
          <w:color w:val="000000"/>
          <w:sz w:val="24"/>
          <w:szCs w:val="24"/>
        </w:rPr>
        <w:t>1</w:t>
      </w:r>
      <w:r w:rsidR="00F41E39">
        <w:rPr>
          <w:rFonts w:cstheme="minorHAnsi"/>
          <w:color w:val="000000"/>
          <w:sz w:val="24"/>
          <w:szCs w:val="24"/>
        </w:rPr>
        <w:t>1</w:t>
      </w:r>
      <w:r w:rsidR="00CA6207" w:rsidRPr="00EC41C5">
        <w:rPr>
          <w:rFonts w:cstheme="minorHAnsi"/>
          <w:color w:val="000000"/>
          <w:sz w:val="24"/>
          <w:szCs w:val="24"/>
        </w:rPr>
        <w:t>)</w:t>
      </w:r>
      <w:r w:rsidRPr="00EC41C5">
        <w:rPr>
          <w:rFonts w:cstheme="minorHAnsi"/>
          <w:color w:val="000000"/>
          <w:sz w:val="24"/>
          <w:szCs w:val="24"/>
        </w:rPr>
        <w:t>;</w:t>
      </w:r>
      <w:r w:rsidR="00075DDE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5EE1A29E" w14:textId="77777777" w:rsidR="00075DDE" w:rsidRPr="00EC41C5" w:rsidRDefault="00A4527D" w:rsidP="00EC41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budowy nowych budynków;</w:t>
      </w:r>
      <w:r w:rsidR="00075DDE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51407069" w14:textId="1C977DD6" w:rsidR="00075DDE" w:rsidRPr="00EB1851" w:rsidRDefault="00A4527D" w:rsidP="00EC41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Projektów, które nie spełniają wymogów określonych w standardzie architektonicznym</w:t>
      </w:r>
      <w:r w:rsidR="00075DDE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 xml:space="preserve">zdefiniowanym w dokumencie: </w:t>
      </w:r>
      <w:r w:rsidRPr="00EC41C5">
        <w:rPr>
          <w:rFonts w:cstheme="minorHAnsi"/>
          <w:i/>
          <w:iCs/>
          <w:color w:val="000000"/>
          <w:sz w:val="24"/>
          <w:szCs w:val="24"/>
        </w:rPr>
        <w:t xml:space="preserve">Standardy dostępności dla polityki spójności 2014-2020, </w:t>
      </w:r>
      <w:r w:rsidRPr="00EC41C5">
        <w:rPr>
          <w:rFonts w:cstheme="minorHAnsi"/>
          <w:color w:val="000000"/>
          <w:sz w:val="24"/>
          <w:szCs w:val="24"/>
        </w:rPr>
        <w:t>z</w:t>
      </w:r>
      <w:r w:rsidR="00075DDE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 xml:space="preserve">zastrzeżeniem </w:t>
      </w:r>
      <w:r w:rsidR="00075DDE" w:rsidRPr="00EC41C5">
        <w:rPr>
          <w:rFonts w:cstheme="minorHAnsi"/>
          <w:color w:val="000000"/>
          <w:sz w:val="24"/>
          <w:szCs w:val="24"/>
        </w:rPr>
        <w:t>zapisu Rozdziału II pkt. 5 ppkt 2</w:t>
      </w:r>
      <w:r w:rsidR="004708E0" w:rsidRPr="00EC41C5">
        <w:rPr>
          <w:rFonts w:cstheme="minorHAnsi"/>
          <w:color w:val="000000"/>
          <w:sz w:val="24"/>
          <w:szCs w:val="24"/>
        </w:rPr>
        <w:t>.</w:t>
      </w:r>
    </w:p>
    <w:p w14:paraId="3C9E0750" w14:textId="77777777" w:rsidR="00075DDE" w:rsidRPr="00EB1851" w:rsidRDefault="00075DDE" w:rsidP="00EC41C5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3D6D38D4" w14:textId="0ED2F122" w:rsidR="00134F0B" w:rsidRPr="00EC41C5" w:rsidRDefault="0084447D" w:rsidP="00EC41C5">
      <w:pPr>
        <w:pStyle w:val="Styl2"/>
        <w:rPr>
          <w:rFonts w:cstheme="minorHAnsi"/>
          <w:sz w:val="24"/>
          <w:szCs w:val="24"/>
        </w:rPr>
      </w:pPr>
      <w:bookmarkStart w:id="20" w:name="_Toc61805042"/>
      <w:r w:rsidRPr="00EC41C5">
        <w:rPr>
          <w:rFonts w:cstheme="minorHAnsi"/>
          <w:sz w:val="24"/>
          <w:szCs w:val="24"/>
        </w:rPr>
        <w:lastRenderedPageBreak/>
        <w:t>7</w:t>
      </w:r>
      <w:r w:rsidR="00F33748" w:rsidRPr="00EC41C5">
        <w:rPr>
          <w:rFonts w:cstheme="minorHAnsi"/>
          <w:sz w:val="24"/>
          <w:szCs w:val="24"/>
        </w:rPr>
        <w:t xml:space="preserve">. </w:t>
      </w:r>
      <w:r w:rsidR="00134F0B" w:rsidRPr="00EC41C5">
        <w:rPr>
          <w:rFonts w:cstheme="minorHAnsi"/>
          <w:sz w:val="24"/>
          <w:szCs w:val="24"/>
        </w:rPr>
        <w:t>Obligatoryjne zasady dotyczące udzielania</w:t>
      </w:r>
      <w:r w:rsidR="003E1B7E" w:rsidRPr="00EC41C5">
        <w:rPr>
          <w:rFonts w:cstheme="minorHAnsi"/>
          <w:sz w:val="24"/>
          <w:szCs w:val="24"/>
        </w:rPr>
        <w:t xml:space="preserve"> </w:t>
      </w:r>
      <w:r w:rsidR="00134F0B" w:rsidRPr="00EC41C5">
        <w:rPr>
          <w:rFonts w:cstheme="minorHAnsi"/>
          <w:sz w:val="24"/>
          <w:szCs w:val="24"/>
        </w:rPr>
        <w:t>Pożyczki</w:t>
      </w:r>
      <w:bookmarkEnd w:id="19"/>
      <w:bookmarkEnd w:id="20"/>
    </w:p>
    <w:p w14:paraId="2229EF84" w14:textId="06E78DB5" w:rsidR="0037010C" w:rsidRPr="00EC41C5" w:rsidRDefault="005A10F6" w:rsidP="00EC41C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Fundusz </w:t>
      </w:r>
      <w:r w:rsidR="0037010C" w:rsidRPr="00EC41C5">
        <w:rPr>
          <w:rFonts w:cstheme="minorHAnsi"/>
          <w:sz w:val="24"/>
          <w:szCs w:val="24"/>
        </w:rPr>
        <w:t xml:space="preserve">przyznaje </w:t>
      </w:r>
      <w:r w:rsidR="001A368D" w:rsidRPr="00EC41C5">
        <w:rPr>
          <w:rFonts w:cstheme="minorHAnsi"/>
          <w:sz w:val="24"/>
          <w:szCs w:val="24"/>
        </w:rPr>
        <w:t>P</w:t>
      </w:r>
      <w:r w:rsidR="0037010C" w:rsidRPr="00EC41C5">
        <w:rPr>
          <w:rFonts w:cstheme="minorHAnsi"/>
          <w:sz w:val="24"/>
          <w:szCs w:val="24"/>
        </w:rPr>
        <w:t>ożyczki w granicach wolnych środków zgr</w:t>
      </w:r>
      <w:r w:rsidR="00FE0B6E" w:rsidRPr="00EC41C5">
        <w:rPr>
          <w:rFonts w:cstheme="minorHAnsi"/>
          <w:sz w:val="24"/>
          <w:szCs w:val="24"/>
        </w:rPr>
        <w:t>omadzonych na rachunku Funduszu.</w:t>
      </w:r>
    </w:p>
    <w:p w14:paraId="46677C01" w14:textId="77777777" w:rsidR="006E0C5F" w:rsidRPr="00EC41C5" w:rsidRDefault="00FA663C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Przyjmowanie </w:t>
      </w:r>
      <w:r w:rsidR="00C53DD4" w:rsidRPr="00EC41C5">
        <w:rPr>
          <w:rFonts w:cstheme="minorHAnsi"/>
          <w:sz w:val="24"/>
          <w:szCs w:val="24"/>
        </w:rPr>
        <w:t xml:space="preserve">wniosków o udzielenie </w:t>
      </w:r>
      <w:r w:rsidR="006E6DB2" w:rsidRPr="00EC41C5">
        <w:rPr>
          <w:rFonts w:cstheme="minorHAnsi"/>
          <w:sz w:val="24"/>
          <w:szCs w:val="24"/>
        </w:rPr>
        <w:t>P</w:t>
      </w:r>
      <w:r w:rsidR="00C53DD4" w:rsidRPr="00EC41C5">
        <w:rPr>
          <w:rFonts w:cstheme="minorHAnsi"/>
          <w:sz w:val="24"/>
          <w:szCs w:val="24"/>
        </w:rPr>
        <w:t>ożyczki ma charakter otwarty i ciągły, a także prowadzon</w:t>
      </w:r>
      <w:r w:rsidRPr="00EC41C5">
        <w:rPr>
          <w:rFonts w:cstheme="minorHAnsi"/>
          <w:sz w:val="24"/>
          <w:szCs w:val="24"/>
        </w:rPr>
        <w:t>e</w:t>
      </w:r>
      <w:r w:rsidR="00C53DD4" w:rsidRPr="00EC41C5">
        <w:rPr>
          <w:rFonts w:cstheme="minorHAnsi"/>
          <w:sz w:val="24"/>
          <w:szCs w:val="24"/>
        </w:rPr>
        <w:t xml:space="preserve"> jest co najmniej</w:t>
      </w:r>
      <w:r w:rsidR="000F71EB" w:rsidRPr="00EC41C5">
        <w:rPr>
          <w:rFonts w:cstheme="minorHAnsi"/>
          <w:sz w:val="24"/>
          <w:szCs w:val="24"/>
        </w:rPr>
        <w:t>,</w:t>
      </w:r>
      <w:r w:rsidR="00C53DD4" w:rsidRPr="00EC41C5">
        <w:rPr>
          <w:rFonts w:cstheme="minorHAnsi"/>
          <w:sz w:val="24"/>
          <w:szCs w:val="24"/>
        </w:rPr>
        <w:t xml:space="preserve"> do czasu wyczerpania środków przeznaczonych na pożyczki</w:t>
      </w:r>
      <w:r w:rsidR="00E603DB" w:rsidRPr="00EC41C5">
        <w:rPr>
          <w:rFonts w:cstheme="minorHAnsi"/>
          <w:sz w:val="24"/>
          <w:szCs w:val="24"/>
        </w:rPr>
        <w:t xml:space="preserve"> </w:t>
      </w:r>
      <w:r w:rsidR="003975AD" w:rsidRPr="00EC41C5">
        <w:rPr>
          <w:rFonts w:cstheme="minorHAnsi"/>
          <w:sz w:val="24"/>
          <w:szCs w:val="24"/>
        </w:rPr>
        <w:t xml:space="preserve">udostępnionych Pośrednikowi Finansowemu na podstawie </w:t>
      </w:r>
      <w:bookmarkStart w:id="21" w:name="_Hlk35594117"/>
      <w:r w:rsidR="003975AD" w:rsidRPr="00EC41C5">
        <w:rPr>
          <w:rFonts w:cstheme="minorHAnsi"/>
          <w:sz w:val="24"/>
          <w:szCs w:val="24"/>
        </w:rPr>
        <w:t xml:space="preserve">umowy </w:t>
      </w:r>
      <w:r w:rsidR="006E6DB2" w:rsidRPr="00EC41C5">
        <w:rPr>
          <w:rFonts w:cstheme="minorHAnsi"/>
          <w:sz w:val="24"/>
          <w:szCs w:val="24"/>
        </w:rPr>
        <w:t>O</w:t>
      </w:r>
      <w:r w:rsidR="003975AD" w:rsidRPr="00EC41C5">
        <w:rPr>
          <w:rFonts w:cstheme="minorHAnsi"/>
          <w:sz w:val="24"/>
          <w:szCs w:val="24"/>
        </w:rPr>
        <w:t>peracyjnej nr 2/</w:t>
      </w:r>
      <w:r w:rsidR="00882A2A" w:rsidRPr="00EC41C5">
        <w:rPr>
          <w:rFonts w:cstheme="minorHAnsi"/>
          <w:sz w:val="24"/>
          <w:szCs w:val="24"/>
        </w:rPr>
        <w:t>2</w:t>
      </w:r>
      <w:r w:rsidR="006E6DB2" w:rsidRPr="00EC41C5">
        <w:rPr>
          <w:rFonts w:cstheme="minorHAnsi"/>
          <w:sz w:val="24"/>
          <w:szCs w:val="24"/>
        </w:rPr>
        <w:t>0</w:t>
      </w:r>
      <w:r w:rsidR="00882A2A" w:rsidRPr="00EC41C5">
        <w:rPr>
          <w:rFonts w:cstheme="minorHAnsi"/>
          <w:sz w:val="24"/>
          <w:szCs w:val="24"/>
        </w:rPr>
        <w:t>20</w:t>
      </w:r>
      <w:r w:rsidR="006E6DB2" w:rsidRPr="00EC41C5">
        <w:rPr>
          <w:rFonts w:cstheme="minorHAnsi"/>
          <w:sz w:val="24"/>
          <w:szCs w:val="24"/>
        </w:rPr>
        <w:t>/FD</w:t>
      </w:r>
      <w:r w:rsidR="003975AD" w:rsidRPr="00EC41C5">
        <w:rPr>
          <w:rFonts w:cstheme="minorHAnsi"/>
          <w:sz w:val="24"/>
          <w:szCs w:val="24"/>
        </w:rPr>
        <w:t xml:space="preserve"> z dnia </w:t>
      </w:r>
      <w:r w:rsidR="006E6DB2" w:rsidRPr="00EC41C5">
        <w:rPr>
          <w:rFonts w:cstheme="minorHAnsi"/>
          <w:sz w:val="24"/>
          <w:szCs w:val="24"/>
        </w:rPr>
        <w:t>5 stycznia</w:t>
      </w:r>
      <w:r w:rsidR="003975AD" w:rsidRPr="00EC41C5">
        <w:rPr>
          <w:rFonts w:cstheme="minorHAnsi"/>
          <w:sz w:val="24"/>
          <w:szCs w:val="24"/>
        </w:rPr>
        <w:t xml:space="preserve"> 20</w:t>
      </w:r>
      <w:r w:rsidR="00DA1DDA" w:rsidRPr="00EC41C5">
        <w:rPr>
          <w:rFonts w:cstheme="minorHAnsi"/>
          <w:sz w:val="24"/>
          <w:szCs w:val="24"/>
        </w:rPr>
        <w:t>2</w:t>
      </w:r>
      <w:r w:rsidR="006E6DB2" w:rsidRPr="00EC41C5">
        <w:rPr>
          <w:rFonts w:cstheme="minorHAnsi"/>
          <w:sz w:val="24"/>
          <w:szCs w:val="24"/>
        </w:rPr>
        <w:t>1</w:t>
      </w:r>
      <w:r w:rsidR="003975AD" w:rsidRPr="00EC41C5">
        <w:rPr>
          <w:rFonts w:cstheme="minorHAnsi"/>
          <w:sz w:val="24"/>
          <w:szCs w:val="24"/>
        </w:rPr>
        <w:t xml:space="preserve"> r.</w:t>
      </w:r>
      <w:r w:rsidR="006E0C5F" w:rsidRPr="00EC41C5">
        <w:rPr>
          <w:rFonts w:cstheme="minorHAnsi"/>
          <w:sz w:val="24"/>
          <w:szCs w:val="24"/>
        </w:rPr>
        <w:t xml:space="preserve"> </w:t>
      </w:r>
      <w:bookmarkEnd w:id="21"/>
    </w:p>
    <w:p w14:paraId="671DA81D" w14:textId="4B976F7D" w:rsidR="006E0C5F" w:rsidRPr="00EC41C5" w:rsidRDefault="006E0C5F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Informacje o naborze Wniosków oraz jego zakończeniu podawane są do publicznej wiadomości i umieszczane są na Stronie internetowej.</w:t>
      </w:r>
    </w:p>
    <w:p w14:paraId="3DD64DE8" w14:textId="4BE890B2" w:rsidR="00C53DD4" w:rsidRPr="00EC41C5" w:rsidRDefault="00C53DD4" w:rsidP="00EC41C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Dokumentacja związana z </w:t>
      </w:r>
      <w:r w:rsidR="00FA663C" w:rsidRPr="00EC41C5">
        <w:rPr>
          <w:rFonts w:cstheme="minorHAnsi"/>
          <w:sz w:val="24"/>
          <w:szCs w:val="24"/>
        </w:rPr>
        <w:t>przyjmowaniem</w:t>
      </w:r>
      <w:r w:rsidRPr="00EC41C5">
        <w:rPr>
          <w:rFonts w:cstheme="minorHAnsi"/>
          <w:sz w:val="24"/>
          <w:szCs w:val="24"/>
        </w:rPr>
        <w:t xml:space="preserve"> wniosków, w tym wzór </w:t>
      </w:r>
      <w:r w:rsidR="00F84FA4" w:rsidRPr="00315FE2">
        <w:rPr>
          <w:rFonts w:cstheme="minorHAnsi"/>
          <w:i/>
          <w:iCs/>
          <w:sz w:val="24"/>
          <w:szCs w:val="24"/>
        </w:rPr>
        <w:t>W</w:t>
      </w:r>
      <w:r w:rsidRPr="00315FE2">
        <w:rPr>
          <w:rFonts w:cstheme="minorHAnsi"/>
          <w:i/>
          <w:iCs/>
          <w:sz w:val="24"/>
          <w:szCs w:val="24"/>
        </w:rPr>
        <w:t xml:space="preserve">niosku </w:t>
      </w:r>
      <w:r w:rsidR="00457E15" w:rsidRPr="00315FE2">
        <w:rPr>
          <w:rFonts w:cstheme="minorHAnsi"/>
          <w:i/>
          <w:iCs/>
          <w:sz w:val="24"/>
          <w:szCs w:val="24"/>
        </w:rPr>
        <w:t>o udzielenie pożyczki oraz częściowe umorzenie spłaty kapitału</w:t>
      </w:r>
      <w:r w:rsidR="00457E15" w:rsidRPr="00315FE2">
        <w:rPr>
          <w:rFonts w:cstheme="minorHAnsi"/>
          <w:sz w:val="24"/>
          <w:szCs w:val="24"/>
        </w:rPr>
        <w:t xml:space="preserve"> </w:t>
      </w:r>
      <w:r w:rsidRPr="00315FE2">
        <w:rPr>
          <w:rFonts w:cstheme="minorHAnsi"/>
          <w:sz w:val="24"/>
          <w:szCs w:val="24"/>
        </w:rPr>
        <w:t xml:space="preserve">wraz z informacją </w:t>
      </w:r>
      <w:r w:rsidRPr="00EC41C5">
        <w:rPr>
          <w:rFonts w:cstheme="minorHAnsi"/>
          <w:sz w:val="24"/>
          <w:szCs w:val="24"/>
        </w:rPr>
        <w:t xml:space="preserve">o wymaganych dokumentach, dostępne są na </w:t>
      </w:r>
      <w:r w:rsidR="006E0C5F" w:rsidRPr="00EC41C5">
        <w:rPr>
          <w:rFonts w:cstheme="minorHAnsi"/>
          <w:sz w:val="24"/>
          <w:szCs w:val="24"/>
        </w:rPr>
        <w:t>S</w:t>
      </w:r>
      <w:r w:rsidRPr="00EC41C5">
        <w:rPr>
          <w:rFonts w:cstheme="minorHAnsi"/>
          <w:sz w:val="24"/>
          <w:szCs w:val="24"/>
        </w:rPr>
        <w:t>tron</w:t>
      </w:r>
      <w:r w:rsidR="006E0C5F" w:rsidRPr="00EC41C5">
        <w:rPr>
          <w:rFonts w:cstheme="minorHAnsi"/>
          <w:sz w:val="24"/>
          <w:szCs w:val="24"/>
        </w:rPr>
        <w:t>ie</w:t>
      </w:r>
      <w:r w:rsidRPr="00EC41C5">
        <w:rPr>
          <w:rFonts w:cstheme="minorHAnsi"/>
          <w:sz w:val="24"/>
          <w:szCs w:val="24"/>
        </w:rPr>
        <w:t xml:space="preserve"> internetow</w:t>
      </w:r>
      <w:r w:rsidR="006E0C5F" w:rsidRPr="00EC41C5">
        <w:rPr>
          <w:rFonts w:cstheme="minorHAnsi"/>
          <w:sz w:val="24"/>
          <w:szCs w:val="24"/>
        </w:rPr>
        <w:t>ej</w:t>
      </w:r>
      <w:r w:rsidRPr="00EC41C5">
        <w:rPr>
          <w:rFonts w:cstheme="minorHAnsi"/>
          <w:sz w:val="24"/>
          <w:szCs w:val="24"/>
        </w:rPr>
        <w:t xml:space="preserve"> Pośrednika Finansowego.</w:t>
      </w:r>
    </w:p>
    <w:p w14:paraId="60D4814A" w14:textId="054D0B22" w:rsidR="003F6A9C" w:rsidRPr="0038632A" w:rsidRDefault="0091442D" w:rsidP="00EC41C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8632A">
        <w:rPr>
          <w:rFonts w:cstheme="minorHAnsi"/>
          <w:sz w:val="24"/>
          <w:szCs w:val="24"/>
        </w:rPr>
        <w:t>Wnioskodawca</w:t>
      </w:r>
      <w:r w:rsidR="0037010C" w:rsidRPr="0038632A">
        <w:rPr>
          <w:rFonts w:cstheme="minorHAnsi"/>
          <w:sz w:val="24"/>
          <w:szCs w:val="24"/>
        </w:rPr>
        <w:t xml:space="preserve"> składa </w:t>
      </w:r>
      <w:r w:rsidR="000C2F10" w:rsidRPr="0038632A">
        <w:rPr>
          <w:rFonts w:cstheme="minorHAnsi"/>
          <w:sz w:val="24"/>
          <w:szCs w:val="24"/>
        </w:rPr>
        <w:t>W</w:t>
      </w:r>
      <w:r w:rsidR="0037010C" w:rsidRPr="0038632A">
        <w:rPr>
          <w:rFonts w:cstheme="minorHAnsi"/>
          <w:sz w:val="24"/>
          <w:szCs w:val="24"/>
        </w:rPr>
        <w:t xml:space="preserve">niosek </w:t>
      </w:r>
      <w:r w:rsidR="00F76480" w:rsidRPr="0038632A">
        <w:rPr>
          <w:rFonts w:cstheme="minorHAnsi"/>
          <w:sz w:val="24"/>
          <w:szCs w:val="24"/>
        </w:rPr>
        <w:t xml:space="preserve">wraz z kompletem dokumentów, </w:t>
      </w:r>
      <w:r w:rsidR="00C406C5" w:rsidRPr="0038632A">
        <w:rPr>
          <w:rFonts w:cstheme="minorHAnsi"/>
          <w:sz w:val="24"/>
          <w:szCs w:val="24"/>
        </w:rPr>
        <w:t>bezpośrednio</w:t>
      </w:r>
      <w:r w:rsidR="0037010C" w:rsidRPr="0038632A">
        <w:rPr>
          <w:rFonts w:cstheme="minorHAnsi"/>
          <w:sz w:val="24"/>
          <w:szCs w:val="24"/>
        </w:rPr>
        <w:t xml:space="preserve"> do</w:t>
      </w:r>
      <w:r w:rsidR="005A10F6" w:rsidRPr="0038632A">
        <w:rPr>
          <w:rFonts w:cstheme="minorHAnsi"/>
          <w:sz w:val="24"/>
          <w:szCs w:val="24"/>
        </w:rPr>
        <w:t xml:space="preserve"> Pośrednika Finansowego</w:t>
      </w:r>
      <w:r w:rsidR="006C2A21" w:rsidRPr="0038632A">
        <w:rPr>
          <w:rFonts w:cstheme="minorHAnsi"/>
          <w:sz w:val="24"/>
          <w:szCs w:val="24"/>
        </w:rPr>
        <w:t xml:space="preserve">. </w:t>
      </w:r>
      <w:r w:rsidR="007D7B30" w:rsidRPr="0038632A">
        <w:rPr>
          <w:rFonts w:cstheme="minorHAnsi"/>
          <w:sz w:val="24"/>
          <w:szCs w:val="24"/>
        </w:rPr>
        <w:t xml:space="preserve">Wnioski wraz z załącznikami powinny być przysyłane Pośrednikowi Finansowemu </w:t>
      </w:r>
      <w:r w:rsidR="00315FE2" w:rsidRPr="0038632A">
        <w:rPr>
          <w:rFonts w:cstheme="minorHAnsi"/>
          <w:sz w:val="24"/>
          <w:szCs w:val="24"/>
        </w:rPr>
        <w:t>drogą elektroniczną,</w:t>
      </w:r>
      <w:r w:rsidR="007D7B30" w:rsidRPr="0038632A">
        <w:rPr>
          <w:rFonts w:cstheme="minorHAnsi"/>
          <w:sz w:val="24"/>
          <w:szCs w:val="24"/>
        </w:rPr>
        <w:t xml:space="preserve"> wysyłane pocztą</w:t>
      </w:r>
      <w:r w:rsidR="00315FE2" w:rsidRPr="0038632A">
        <w:rPr>
          <w:rFonts w:cstheme="minorHAnsi"/>
          <w:sz w:val="24"/>
          <w:szCs w:val="24"/>
        </w:rPr>
        <w:t xml:space="preserve"> lub złożone osobiście</w:t>
      </w:r>
      <w:r w:rsidR="007D7B30" w:rsidRPr="0038632A">
        <w:rPr>
          <w:rFonts w:cstheme="minorHAnsi"/>
          <w:sz w:val="24"/>
          <w:szCs w:val="24"/>
        </w:rPr>
        <w:t>.</w:t>
      </w:r>
    </w:p>
    <w:p w14:paraId="61778489" w14:textId="5E5B1D3D" w:rsidR="0037010C" w:rsidRPr="00EC41C5" w:rsidRDefault="006C2A21" w:rsidP="00EC41C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Wniosek poddany </w:t>
      </w:r>
      <w:r w:rsidR="00A46F1B" w:rsidRPr="00EC41C5">
        <w:rPr>
          <w:rFonts w:cstheme="minorHAnsi"/>
          <w:sz w:val="24"/>
          <w:szCs w:val="24"/>
        </w:rPr>
        <w:t xml:space="preserve">jest </w:t>
      </w:r>
      <w:r w:rsidRPr="00EC41C5">
        <w:rPr>
          <w:rFonts w:cstheme="minorHAnsi"/>
          <w:sz w:val="24"/>
          <w:szCs w:val="24"/>
        </w:rPr>
        <w:t xml:space="preserve">wstępnej analizie merytorycznej oraz </w:t>
      </w:r>
      <w:r w:rsidR="00A46F1B" w:rsidRPr="00EC41C5">
        <w:rPr>
          <w:rFonts w:cstheme="minorHAnsi"/>
          <w:sz w:val="24"/>
          <w:szCs w:val="24"/>
        </w:rPr>
        <w:t>ocenie</w:t>
      </w:r>
      <w:r w:rsidR="00185C53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przedsięwzięcia</w:t>
      </w:r>
      <w:r w:rsidR="00A46F1B" w:rsidRPr="00EC41C5">
        <w:rPr>
          <w:rFonts w:cstheme="minorHAnsi"/>
          <w:sz w:val="24"/>
          <w:szCs w:val="24"/>
        </w:rPr>
        <w:t>, której dokonuje pracownik DIF.</w:t>
      </w:r>
      <w:r w:rsidR="000F71EB" w:rsidRPr="00EC41C5">
        <w:rPr>
          <w:rFonts w:cstheme="minorHAnsi"/>
          <w:sz w:val="24"/>
          <w:szCs w:val="24"/>
        </w:rPr>
        <w:t xml:space="preserve"> </w:t>
      </w:r>
    </w:p>
    <w:p w14:paraId="41247202" w14:textId="77777777" w:rsidR="001B5B2C" w:rsidRPr="00EC41C5" w:rsidRDefault="005A10F6" w:rsidP="00EC41C5">
      <w:pPr>
        <w:pStyle w:val="Akapitzlist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Pośrednik Finansowy </w:t>
      </w:r>
      <w:r w:rsidR="001B5B2C" w:rsidRPr="00EC41C5">
        <w:rPr>
          <w:rFonts w:cstheme="minorHAnsi"/>
          <w:sz w:val="24"/>
          <w:szCs w:val="24"/>
        </w:rPr>
        <w:t>rozpatruje wnioski o przyznanie pożyczki według kolejności, w jakiej do niego wpłynęły.</w:t>
      </w:r>
    </w:p>
    <w:p w14:paraId="2E368255" w14:textId="0116EE45" w:rsidR="0037010C" w:rsidRPr="00EC41C5" w:rsidRDefault="0037010C" w:rsidP="00EC41C5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W przypadku braku okresowo wolnych środków Funduszu</w:t>
      </w:r>
      <w:r w:rsidR="00C406C5" w:rsidRPr="00EC41C5">
        <w:rPr>
          <w:rFonts w:cstheme="minorHAnsi"/>
          <w:sz w:val="24"/>
          <w:szCs w:val="24"/>
        </w:rPr>
        <w:t xml:space="preserve"> informuje </w:t>
      </w:r>
      <w:r w:rsidR="0091442D" w:rsidRPr="00EC41C5">
        <w:rPr>
          <w:rFonts w:cstheme="minorHAnsi"/>
          <w:sz w:val="24"/>
          <w:szCs w:val="24"/>
        </w:rPr>
        <w:t xml:space="preserve">Wnioskodawcę </w:t>
      </w:r>
      <w:r w:rsidR="00FE0B6E" w:rsidRPr="00EC41C5">
        <w:rPr>
          <w:rFonts w:cstheme="minorHAnsi"/>
          <w:sz w:val="24"/>
          <w:szCs w:val="24"/>
        </w:rPr>
        <w:t>o </w:t>
      </w:r>
      <w:r w:rsidRPr="00EC41C5">
        <w:rPr>
          <w:rFonts w:cstheme="minorHAnsi"/>
          <w:sz w:val="24"/>
          <w:szCs w:val="24"/>
        </w:rPr>
        <w:t xml:space="preserve">pozostawieniu bez rozpatrzenia złożonego wniosku </w:t>
      </w:r>
      <w:r w:rsidR="00C406C5" w:rsidRPr="00EC41C5">
        <w:rPr>
          <w:rFonts w:cstheme="minorHAnsi"/>
          <w:sz w:val="24"/>
          <w:szCs w:val="24"/>
        </w:rPr>
        <w:t>do czasu otrzym</w:t>
      </w:r>
      <w:r w:rsidR="00B34E91" w:rsidRPr="00EC41C5">
        <w:rPr>
          <w:rFonts w:cstheme="minorHAnsi"/>
          <w:sz w:val="24"/>
          <w:szCs w:val="24"/>
        </w:rPr>
        <w:t xml:space="preserve">ania kolejnej transzy środków </w:t>
      </w:r>
      <w:r w:rsidR="007D7B30" w:rsidRPr="00EC41C5">
        <w:rPr>
          <w:rFonts w:cstheme="minorHAnsi"/>
          <w:sz w:val="24"/>
          <w:szCs w:val="24"/>
        </w:rPr>
        <w:t>z BGK</w:t>
      </w:r>
      <w:r w:rsidR="00B34E91" w:rsidRPr="00EC41C5">
        <w:rPr>
          <w:rFonts w:cstheme="minorHAnsi"/>
          <w:sz w:val="24"/>
          <w:szCs w:val="24"/>
        </w:rPr>
        <w:t>.</w:t>
      </w:r>
    </w:p>
    <w:p w14:paraId="7C32B4EB" w14:textId="6A6854AF" w:rsidR="001B5B2C" w:rsidRPr="00640D44" w:rsidRDefault="000F71EB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Równolegle, w</w:t>
      </w:r>
      <w:r w:rsidR="001B5B2C" w:rsidRPr="00EC41C5">
        <w:rPr>
          <w:rFonts w:cstheme="minorHAnsi"/>
          <w:sz w:val="24"/>
          <w:szCs w:val="24"/>
        </w:rPr>
        <w:t xml:space="preserve"> </w:t>
      </w:r>
      <w:r w:rsidR="001B5B2C" w:rsidRPr="00640D44">
        <w:rPr>
          <w:rFonts w:cstheme="minorHAnsi"/>
          <w:sz w:val="24"/>
          <w:szCs w:val="24"/>
        </w:rPr>
        <w:t xml:space="preserve">przypadku stwierdzenia braku wymaganych dokumentów lub wystąpienia innych nieprawidłowości, </w:t>
      </w:r>
      <w:r w:rsidR="00B34E91" w:rsidRPr="00640D44">
        <w:rPr>
          <w:rFonts w:cstheme="minorHAnsi"/>
          <w:sz w:val="24"/>
          <w:szCs w:val="24"/>
        </w:rPr>
        <w:t xml:space="preserve">Pośrednik Finansowy </w:t>
      </w:r>
      <w:r w:rsidR="001B5B2C" w:rsidRPr="00640D44">
        <w:rPr>
          <w:rFonts w:cstheme="minorHAnsi"/>
          <w:sz w:val="24"/>
          <w:szCs w:val="24"/>
        </w:rPr>
        <w:t xml:space="preserve">zawiadamia </w:t>
      </w:r>
      <w:r w:rsidR="0091442D" w:rsidRPr="00640D44">
        <w:rPr>
          <w:rFonts w:cstheme="minorHAnsi"/>
          <w:sz w:val="24"/>
          <w:szCs w:val="24"/>
        </w:rPr>
        <w:t xml:space="preserve">Wnioskodawcę </w:t>
      </w:r>
      <w:r w:rsidR="001B5B2C" w:rsidRPr="00640D44">
        <w:rPr>
          <w:rFonts w:cstheme="minorHAnsi"/>
          <w:sz w:val="24"/>
          <w:szCs w:val="24"/>
        </w:rPr>
        <w:t>– pocztą elektroniczną, faksem lub telefonicznie - o konieczności uzupełnienia/skorygowa</w:t>
      </w:r>
      <w:r w:rsidR="00B34E91" w:rsidRPr="00640D44">
        <w:rPr>
          <w:rFonts w:cstheme="minorHAnsi"/>
          <w:sz w:val="24"/>
          <w:szCs w:val="24"/>
        </w:rPr>
        <w:t>nia dostarczonej dokumentacji w </w:t>
      </w:r>
      <w:r w:rsidR="001B5B2C" w:rsidRPr="00640D44">
        <w:rPr>
          <w:rFonts w:cstheme="minorHAnsi"/>
          <w:sz w:val="24"/>
          <w:szCs w:val="24"/>
        </w:rPr>
        <w:t>terminie nie dłuższym jednak niż 14 dni roboczych. Niedotrzymanie t</w:t>
      </w:r>
      <w:r w:rsidR="00FE0B6E" w:rsidRPr="00640D44">
        <w:rPr>
          <w:rFonts w:cstheme="minorHAnsi"/>
          <w:sz w:val="24"/>
          <w:szCs w:val="24"/>
        </w:rPr>
        <w:t>ego terminu i brak informacji o </w:t>
      </w:r>
      <w:r w:rsidR="001B5B2C" w:rsidRPr="00640D44">
        <w:rPr>
          <w:rFonts w:cstheme="minorHAnsi"/>
          <w:sz w:val="24"/>
          <w:szCs w:val="24"/>
        </w:rPr>
        <w:t xml:space="preserve">potrzebie jego wydłużenia, skutkuje zwróceniem wniosku do </w:t>
      </w:r>
      <w:r w:rsidR="0091442D" w:rsidRPr="00640D44">
        <w:rPr>
          <w:rFonts w:cstheme="minorHAnsi"/>
          <w:sz w:val="24"/>
          <w:szCs w:val="24"/>
        </w:rPr>
        <w:t>Wnioskodawcę</w:t>
      </w:r>
      <w:r w:rsidR="001B5B2C" w:rsidRPr="00640D44">
        <w:rPr>
          <w:rFonts w:cstheme="minorHAnsi"/>
          <w:sz w:val="24"/>
          <w:szCs w:val="24"/>
        </w:rPr>
        <w:t xml:space="preserve"> - bez rozpatrzenia.</w:t>
      </w:r>
    </w:p>
    <w:p w14:paraId="48FAA1C7" w14:textId="21B0953E" w:rsidR="00683BA3" w:rsidRPr="00EC41C5" w:rsidRDefault="00976D18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640D44">
        <w:rPr>
          <w:rFonts w:eastAsia="Calibri" w:cstheme="minorHAnsi"/>
          <w:sz w:val="24"/>
          <w:szCs w:val="24"/>
        </w:rPr>
        <w:t xml:space="preserve">Warunkiem poprzedzającym realizację </w:t>
      </w:r>
      <w:r w:rsidR="00CF4B58" w:rsidRPr="00640D44">
        <w:rPr>
          <w:rFonts w:eastAsia="Calibri" w:cstheme="minorHAnsi"/>
          <w:sz w:val="24"/>
          <w:szCs w:val="24"/>
        </w:rPr>
        <w:t>przedsięwzięcia</w:t>
      </w:r>
      <w:r w:rsidRPr="00640D44">
        <w:rPr>
          <w:rFonts w:eastAsia="Calibri" w:cstheme="minorHAnsi"/>
          <w:sz w:val="24"/>
          <w:szCs w:val="24"/>
        </w:rPr>
        <w:t xml:space="preserve"> i udzielenia </w:t>
      </w:r>
      <w:r w:rsidR="00E84372" w:rsidRPr="00640D44">
        <w:rPr>
          <w:rFonts w:eastAsia="Calibri" w:cstheme="minorHAnsi"/>
          <w:sz w:val="24"/>
          <w:szCs w:val="24"/>
        </w:rPr>
        <w:t>W</w:t>
      </w:r>
      <w:r w:rsidRPr="00640D44">
        <w:rPr>
          <w:rFonts w:eastAsia="Calibri" w:cstheme="minorHAnsi"/>
          <w:sz w:val="24"/>
          <w:szCs w:val="24"/>
        </w:rPr>
        <w:t xml:space="preserve">sparcia </w:t>
      </w:r>
      <w:r w:rsidR="00E84372" w:rsidRPr="00640D44">
        <w:rPr>
          <w:rFonts w:eastAsia="Calibri" w:cstheme="minorHAnsi"/>
          <w:sz w:val="24"/>
          <w:szCs w:val="24"/>
        </w:rPr>
        <w:t xml:space="preserve">Pożyczkobiorcy </w:t>
      </w:r>
      <w:r w:rsidRPr="00640D44">
        <w:rPr>
          <w:rFonts w:eastAsia="Calibri" w:cstheme="minorHAnsi"/>
          <w:sz w:val="24"/>
          <w:szCs w:val="24"/>
        </w:rPr>
        <w:t xml:space="preserve">jest przeprowadzenie </w:t>
      </w:r>
      <w:r w:rsidR="00E84372" w:rsidRPr="00640D44">
        <w:rPr>
          <w:rFonts w:eastAsia="Calibri" w:cstheme="minorHAnsi"/>
          <w:sz w:val="24"/>
          <w:szCs w:val="24"/>
        </w:rPr>
        <w:t>A</w:t>
      </w:r>
      <w:r w:rsidRPr="00640D44">
        <w:rPr>
          <w:rFonts w:eastAsia="Calibri" w:cstheme="minorHAnsi"/>
          <w:sz w:val="24"/>
          <w:szCs w:val="24"/>
        </w:rPr>
        <w:t xml:space="preserve">udytu </w:t>
      </w:r>
      <w:r w:rsidR="00E84372" w:rsidRPr="00640D44">
        <w:rPr>
          <w:rFonts w:eastAsia="Calibri" w:cstheme="minorHAnsi"/>
          <w:sz w:val="24"/>
          <w:szCs w:val="24"/>
        </w:rPr>
        <w:t>dostępności.</w:t>
      </w:r>
      <w:r w:rsidR="00821843" w:rsidRPr="00640D44">
        <w:rPr>
          <w:rFonts w:eastAsia="Calibri" w:cstheme="minorHAnsi"/>
          <w:sz w:val="24"/>
          <w:szCs w:val="24"/>
        </w:rPr>
        <w:t xml:space="preserve"> Audyt dostępności powinien zostać przeprowadzony przez Wnioskodawcę</w:t>
      </w:r>
      <w:r w:rsidR="00821843" w:rsidRPr="00EC41C5">
        <w:rPr>
          <w:rFonts w:eastAsia="Calibri" w:cstheme="minorHAnsi"/>
          <w:sz w:val="24"/>
          <w:szCs w:val="24"/>
        </w:rPr>
        <w:t xml:space="preserve"> zgodnie z </w:t>
      </w:r>
      <w:r w:rsidR="00CA572A" w:rsidRPr="00EC41C5">
        <w:rPr>
          <w:rFonts w:eastAsia="Calibri" w:cstheme="minorHAnsi"/>
          <w:sz w:val="24"/>
          <w:szCs w:val="24"/>
        </w:rPr>
        <w:t>informacją zawartą we Wniosku</w:t>
      </w:r>
      <w:r w:rsidR="00821843" w:rsidRPr="00EC41C5">
        <w:rPr>
          <w:rFonts w:eastAsia="Calibri" w:cstheme="minorHAnsi"/>
          <w:sz w:val="24"/>
          <w:szCs w:val="24"/>
        </w:rPr>
        <w:t xml:space="preserve">. </w:t>
      </w:r>
      <w:r w:rsidR="00E84372" w:rsidRPr="00EC41C5">
        <w:rPr>
          <w:rFonts w:eastAsia="Calibri" w:cstheme="minorHAnsi"/>
          <w:sz w:val="24"/>
          <w:szCs w:val="24"/>
        </w:rPr>
        <w:t xml:space="preserve"> </w:t>
      </w:r>
    </w:p>
    <w:p w14:paraId="7C404C5B" w14:textId="77777777" w:rsidR="00683BA3" w:rsidRPr="00EC41C5" w:rsidRDefault="00821843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[Audyt dostępności].</w:t>
      </w:r>
      <w:r w:rsidR="00683BA3" w:rsidRPr="00EC41C5">
        <w:rPr>
          <w:rFonts w:cstheme="minorHAnsi"/>
          <w:sz w:val="24"/>
          <w:szCs w:val="24"/>
        </w:rPr>
        <w:t xml:space="preserve"> Audyt dostępności powinien: </w:t>
      </w:r>
    </w:p>
    <w:p w14:paraId="41FEDF0B" w14:textId="77777777" w:rsidR="00683BA3" w:rsidRPr="00EC41C5" w:rsidRDefault="00683BA3" w:rsidP="00EC41C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identyfikować bariery wewnętrzne oraz bariery zewnętrzne takie jak: ukształtowanie terenu, infrastruktura przylegająca, ścieżki, chodniki, które w sposób pośredni lub bezpośredni utrudniają dostęp do danego budynku, </w:t>
      </w:r>
    </w:p>
    <w:p w14:paraId="7735339E" w14:textId="00FC3FC7" w:rsidR="00683BA3" w:rsidRPr="00EC41C5" w:rsidRDefault="00683BA3" w:rsidP="00EC41C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proponować optymalny zestaw działań w zakresie indywidualnych potrzeb pojedynczego budynku, w celu jego dostosowania do potrzeb osób ze szczególnymi potrzebami.</w:t>
      </w:r>
    </w:p>
    <w:p w14:paraId="40509098" w14:textId="67EA0BE0" w:rsidR="00821843" w:rsidRPr="00EC41C5" w:rsidRDefault="00683BA3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Zakres działań przewidzianych Audytem dostępności powinien być zgodny z dokumentem: </w:t>
      </w:r>
      <w:r w:rsidRPr="00EC41C5">
        <w:rPr>
          <w:rFonts w:cstheme="minorHAnsi"/>
          <w:i/>
          <w:iCs/>
          <w:sz w:val="24"/>
          <w:szCs w:val="24"/>
        </w:rPr>
        <w:t>Standardy dostępności dla polityki spójności 2014-2020.</w:t>
      </w:r>
    </w:p>
    <w:p w14:paraId="564DB3D6" w14:textId="55701B1C" w:rsidR="001B5B2C" w:rsidRPr="00EC41C5" w:rsidRDefault="001B5B2C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lastRenderedPageBreak/>
        <w:t xml:space="preserve">Równolegle z przeprowadzaną analizą wniosku, pracownik DIF dokonuje wizytacji w miejscu prowadzenia </w:t>
      </w:r>
      <w:r w:rsidR="009524B3" w:rsidRPr="00EC41C5">
        <w:rPr>
          <w:rFonts w:cstheme="minorHAnsi"/>
          <w:sz w:val="24"/>
          <w:szCs w:val="24"/>
        </w:rPr>
        <w:t>przedsięwzięcia</w:t>
      </w:r>
      <w:r w:rsidRPr="00EC41C5">
        <w:rPr>
          <w:rFonts w:cstheme="minorHAnsi"/>
          <w:sz w:val="24"/>
          <w:szCs w:val="24"/>
        </w:rPr>
        <w:t xml:space="preserve">. Wizytacja ma na celu zweryfikowanie prawdziwości danych przedstawionych przez Wnioskodawcę w złożonych dokumentach. </w:t>
      </w:r>
      <w:r w:rsidR="000F71EB" w:rsidRPr="00EC41C5">
        <w:rPr>
          <w:rFonts w:cstheme="minorHAnsi"/>
          <w:sz w:val="24"/>
          <w:szCs w:val="24"/>
        </w:rPr>
        <w:t>W czasie</w:t>
      </w:r>
      <w:r w:rsidR="00506D0A" w:rsidRPr="00EC41C5">
        <w:rPr>
          <w:rFonts w:cstheme="minorHAnsi"/>
          <w:sz w:val="24"/>
          <w:szCs w:val="24"/>
        </w:rPr>
        <w:t xml:space="preserve"> trwania</w:t>
      </w:r>
      <w:r w:rsidR="000F71EB" w:rsidRPr="00EC41C5">
        <w:rPr>
          <w:rFonts w:cstheme="minorHAnsi"/>
          <w:sz w:val="24"/>
          <w:szCs w:val="24"/>
        </w:rPr>
        <w:t xml:space="preserve"> epidemii COVID-19 można odstąpić od dokonywania wizytacji. W takim przypadku </w:t>
      </w:r>
      <w:r w:rsidR="00BF6729" w:rsidRPr="00EC41C5">
        <w:rPr>
          <w:rFonts w:cstheme="minorHAnsi"/>
          <w:sz w:val="24"/>
          <w:szCs w:val="24"/>
        </w:rPr>
        <w:t>Wnioskodawca</w:t>
      </w:r>
      <w:r w:rsidR="000F71EB" w:rsidRPr="00EC41C5">
        <w:rPr>
          <w:rFonts w:cstheme="minorHAnsi"/>
          <w:sz w:val="24"/>
          <w:szCs w:val="24"/>
        </w:rPr>
        <w:t xml:space="preserve"> musi udokumentować miejsce planowanej inwestycji dokumentacją fotograficzną oraz innymi dokumentami wymaganymi przez Pośrednika Finansowego.</w:t>
      </w:r>
    </w:p>
    <w:p w14:paraId="7DF908E8" w14:textId="2D43D8AB" w:rsidR="001B5B2C" w:rsidRPr="00640D44" w:rsidRDefault="001B5B2C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 dokonaniu czynności, o których </w:t>
      </w:r>
      <w:r w:rsidRPr="00640D44">
        <w:rPr>
          <w:rFonts w:cstheme="minorHAnsi"/>
          <w:sz w:val="24"/>
          <w:szCs w:val="24"/>
        </w:rPr>
        <w:t>mowa w</w:t>
      </w:r>
      <w:r w:rsidR="00F74D63" w:rsidRPr="00640D44">
        <w:rPr>
          <w:rFonts w:cstheme="minorHAnsi"/>
          <w:sz w:val="24"/>
          <w:szCs w:val="24"/>
        </w:rPr>
        <w:t xml:space="preserve"> pkt</w:t>
      </w:r>
      <w:r w:rsidRPr="00640D44">
        <w:rPr>
          <w:rFonts w:cstheme="minorHAnsi"/>
          <w:sz w:val="24"/>
          <w:szCs w:val="24"/>
        </w:rPr>
        <w:t xml:space="preserve"> </w:t>
      </w:r>
      <w:r w:rsidR="009E0726" w:rsidRPr="00640D44">
        <w:rPr>
          <w:rFonts w:cstheme="minorHAnsi"/>
          <w:sz w:val="24"/>
          <w:szCs w:val="24"/>
        </w:rPr>
        <w:t>5</w:t>
      </w:r>
      <w:r w:rsidR="005B6558" w:rsidRPr="00640D44">
        <w:rPr>
          <w:rFonts w:cstheme="minorHAnsi"/>
          <w:sz w:val="24"/>
          <w:szCs w:val="24"/>
        </w:rPr>
        <w:t>-</w:t>
      </w:r>
      <w:r w:rsidR="009E0726" w:rsidRPr="00640D44">
        <w:rPr>
          <w:rFonts w:cstheme="minorHAnsi"/>
          <w:sz w:val="24"/>
          <w:szCs w:val="24"/>
        </w:rPr>
        <w:t>13</w:t>
      </w:r>
      <w:r w:rsidRPr="00640D44">
        <w:rPr>
          <w:rFonts w:cstheme="minorHAnsi"/>
          <w:sz w:val="24"/>
          <w:szCs w:val="24"/>
        </w:rPr>
        <w:t xml:space="preserve">, w terminie nie dłuższym niż 15 dni roboczych, z wyjątkiem określonym w </w:t>
      </w:r>
      <w:r w:rsidR="00F74D63" w:rsidRPr="00640D44">
        <w:rPr>
          <w:rFonts w:cstheme="minorHAnsi"/>
          <w:sz w:val="24"/>
          <w:szCs w:val="24"/>
        </w:rPr>
        <w:t>pkt</w:t>
      </w:r>
      <w:r w:rsidR="002E20BC" w:rsidRPr="00640D44">
        <w:rPr>
          <w:rFonts w:cstheme="minorHAnsi"/>
          <w:sz w:val="24"/>
          <w:szCs w:val="24"/>
        </w:rPr>
        <w:t xml:space="preserve"> </w:t>
      </w:r>
      <w:r w:rsidR="009E0726" w:rsidRPr="00640D44">
        <w:rPr>
          <w:rFonts w:cstheme="minorHAnsi"/>
          <w:sz w:val="24"/>
          <w:szCs w:val="24"/>
        </w:rPr>
        <w:t>9</w:t>
      </w:r>
      <w:r w:rsidRPr="00640D44">
        <w:rPr>
          <w:rFonts w:cstheme="minorHAnsi"/>
          <w:sz w:val="24"/>
          <w:szCs w:val="24"/>
        </w:rPr>
        <w:t xml:space="preserve"> (uzupełnienie wniosku) DIF przekazuje kompletny wniosek </w:t>
      </w:r>
      <w:r w:rsidR="00EC25B5" w:rsidRPr="00640D44">
        <w:rPr>
          <w:rFonts w:cstheme="minorHAnsi"/>
          <w:sz w:val="24"/>
          <w:szCs w:val="24"/>
        </w:rPr>
        <w:t>Wnioskodawcy</w:t>
      </w:r>
      <w:r w:rsidRPr="00640D44">
        <w:rPr>
          <w:rFonts w:cstheme="minorHAnsi"/>
          <w:sz w:val="24"/>
          <w:szCs w:val="24"/>
        </w:rPr>
        <w:t xml:space="preserve"> wraz ze swoją oceną na posiedzenie </w:t>
      </w:r>
      <w:r w:rsidR="00C342EB" w:rsidRPr="00640D44">
        <w:rPr>
          <w:rFonts w:cstheme="minorHAnsi"/>
          <w:sz w:val="24"/>
          <w:szCs w:val="24"/>
        </w:rPr>
        <w:t>Komitetu Inwestycyjnego, który</w:t>
      </w:r>
      <w:r w:rsidRPr="00640D44">
        <w:rPr>
          <w:rFonts w:cstheme="minorHAnsi"/>
          <w:sz w:val="24"/>
          <w:szCs w:val="24"/>
        </w:rPr>
        <w:t xml:space="preserve"> dokonuje ostatecznej jego analizy pod względem ekonomicznym i prawnym.</w:t>
      </w:r>
      <w:r w:rsidR="00C53DD4" w:rsidRPr="00640D44">
        <w:rPr>
          <w:rFonts w:cstheme="minorHAnsi"/>
          <w:sz w:val="24"/>
          <w:szCs w:val="24"/>
        </w:rPr>
        <w:t xml:space="preserve"> Na podstawie wyników oceny wniosku definiowane są warunki (m.in. okres spłaty, okres karencji, wysokość oprocentowania), na których może być udzielona pożyczka</w:t>
      </w:r>
      <w:r w:rsidR="00F84FA4" w:rsidRPr="00640D44">
        <w:rPr>
          <w:rFonts w:cstheme="minorHAnsi"/>
          <w:sz w:val="24"/>
          <w:szCs w:val="24"/>
        </w:rPr>
        <w:t xml:space="preserve"> oraz wartość umorzenia Pożyczki</w:t>
      </w:r>
      <w:r w:rsidR="00C53DD4" w:rsidRPr="00640D44">
        <w:rPr>
          <w:rFonts w:cstheme="minorHAnsi"/>
          <w:sz w:val="24"/>
          <w:szCs w:val="24"/>
        </w:rPr>
        <w:t>.</w:t>
      </w:r>
    </w:p>
    <w:p w14:paraId="55D7A943" w14:textId="77777777" w:rsidR="001B5B2C" w:rsidRPr="00EC41C5" w:rsidRDefault="001B5B2C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Uprawnionym do udzielania pożyczek jest Zarząd. </w:t>
      </w:r>
    </w:p>
    <w:p w14:paraId="4D854847" w14:textId="5F1B7DD8" w:rsidR="001B5B2C" w:rsidRPr="00EC41C5" w:rsidRDefault="001B5B2C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Zarząd podejmuje decyzję o udzieleniu lub odmowie udzielenia pożyczki</w:t>
      </w:r>
      <w:r w:rsidR="00697A80">
        <w:rPr>
          <w:rFonts w:cstheme="minorHAnsi"/>
          <w:sz w:val="24"/>
          <w:szCs w:val="24"/>
        </w:rPr>
        <w:t xml:space="preserve"> oraz o częściowym umorzeniu spłaty kapitału</w:t>
      </w:r>
      <w:r w:rsidRPr="00EC41C5">
        <w:rPr>
          <w:rFonts w:cstheme="minorHAnsi"/>
          <w:sz w:val="24"/>
          <w:szCs w:val="24"/>
        </w:rPr>
        <w:t xml:space="preserve"> w oparciu analizę przeprowadzoną przez </w:t>
      </w:r>
      <w:r w:rsidR="00C342EB" w:rsidRPr="00EC41C5">
        <w:rPr>
          <w:rFonts w:cstheme="minorHAnsi"/>
          <w:sz w:val="24"/>
          <w:szCs w:val="24"/>
        </w:rPr>
        <w:t>Komitet Inwestycyjny</w:t>
      </w:r>
      <w:r w:rsidRPr="00EC41C5">
        <w:rPr>
          <w:rFonts w:cstheme="minorHAnsi"/>
          <w:sz w:val="24"/>
          <w:szCs w:val="24"/>
        </w:rPr>
        <w:t xml:space="preserve"> i własną ocenę wniosku.</w:t>
      </w:r>
    </w:p>
    <w:p w14:paraId="0D32BCF0" w14:textId="5392394C" w:rsidR="001B5B2C" w:rsidRPr="00EC41C5" w:rsidRDefault="001B5B2C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Zarząd może zwrócić się do </w:t>
      </w:r>
      <w:r w:rsidR="00C342EB" w:rsidRPr="00EC41C5">
        <w:rPr>
          <w:rFonts w:cstheme="minorHAnsi"/>
          <w:sz w:val="24"/>
          <w:szCs w:val="24"/>
        </w:rPr>
        <w:t>Komitetu Inwestycyjnego</w:t>
      </w:r>
      <w:r w:rsidRPr="00EC41C5">
        <w:rPr>
          <w:rFonts w:cstheme="minorHAnsi"/>
          <w:sz w:val="24"/>
          <w:szCs w:val="24"/>
        </w:rPr>
        <w:t xml:space="preserve"> o ponowne rozpatrzeni</w:t>
      </w:r>
      <w:r w:rsidR="00557578" w:rsidRPr="00EC41C5">
        <w:rPr>
          <w:rFonts w:cstheme="minorHAnsi"/>
          <w:sz w:val="24"/>
          <w:szCs w:val="24"/>
        </w:rPr>
        <w:t>e</w:t>
      </w:r>
      <w:r w:rsidRPr="00EC41C5">
        <w:rPr>
          <w:rFonts w:cstheme="minorHAnsi"/>
          <w:sz w:val="24"/>
          <w:szCs w:val="24"/>
        </w:rPr>
        <w:t xml:space="preserve"> sprawy.</w:t>
      </w:r>
    </w:p>
    <w:p w14:paraId="6E87014D" w14:textId="2ACF9698" w:rsidR="001B5B2C" w:rsidRPr="00EC41C5" w:rsidRDefault="001B5B2C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 rozpatrzeniu sprawy przez </w:t>
      </w:r>
      <w:r w:rsidR="00C342EB" w:rsidRPr="00EC41C5">
        <w:rPr>
          <w:rFonts w:cstheme="minorHAnsi"/>
          <w:sz w:val="24"/>
          <w:szCs w:val="24"/>
        </w:rPr>
        <w:t xml:space="preserve">Komitet Inwestycyjny </w:t>
      </w:r>
      <w:r w:rsidRPr="00EC41C5">
        <w:rPr>
          <w:rFonts w:cstheme="minorHAnsi"/>
          <w:sz w:val="24"/>
          <w:szCs w:val="24"/>
        </w:rPr>
        <w:t>zgodnie z</w:t>
      </w:r>
      <w:r w:rsidR="00F74D63" w:rsidRPr="00EC41C5">
        <w:rPr>
          <w:rFonts w:cstheme="minorHAnsi"/>
          <w:sz w:val="24"/>
          <w:szCs w:val="24"/>
        </w:rPr>
        <w:t xml:space="preserve"> pkt </w:t>
      </w:r>
      <w:r w:rsidR="002E20BC" w:rsidRPr="00EC41C5">
        <w:rPr>
          <w:rFonts w:cstheme="minorHAnsi"/>
          <w:sz w:val="24"/>
          <w:szCs w:val="24"/>
        </w:rPr>
        <w:t>1</w:t>
      </w:r>
      <w:r w:rsidR="00805DE9" w:rsidRPr="00EC41C5">
        <w:rPr>
          <w:rFonts w:cstheme="minorHAnsi"/>
          <w:sz w:val="24"/>
          <w:szCs w:val="24"/>
        </w:rPr>
        <w:t>6</w:t>
      </w:r>
      <w:r w:rsidRPr="00EC41C5">
        <w:rPr>
          <w:rFonts w:cstheme="minorHAnsi"/>
          <w:sz w:val="24"/>
          <w:szCs w:val="24"/>
        </w:rPr>
        <w:t xml:space="preserve">, </w:t>
      </w:r>
      <w:r w:rsidR="00557578" w:rsidRPr="00EC41C5">
        <w:rPr>
          <w:rFonts w:cstheme="minorHAnsi"/>
          <w:sz w:val="24"/>
          <w:szCs w:val="24"/>
        </w:rPr>
        <w:t xml:space="preserve">jego </w:t>
      </w:r>
      <w:r w:rsidRPr="00EC41C5">
        <w:rPr>
          <w:rFonts w:cstheme="minorHAnsi"/>
          <w:sz w:val="24"/>
          <w:szCs w:val="24"/>
        </w:rPr>
        <w:t>decyzja w sprawie odmowy udzielenia pożyczki jest ostateczna.</w:t>
      </w:r>
    </w:p>
    <w:p w14:paraId="4C49D711" w14:textId="20AB6D9C" w:rsidR="001B5B2C" w:rsidRPr="00EC41C5" w:rsidRDefault="001B5B2C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Decyzja Zarządu w sprawie udzielenia (odmowy udzielenia) pożyczki jest ostateczna</w:t>
      </w:r>
      <w:r w:rsidR="000F71EB" w:rsidRPr="00EC41C5">
        <w:rPr>
          <w:rFonts w:cstheme="minorHAnsi"/>
          <w:sz w:val="24"/>
          <w:szCs w:val="24"/>
        </w:rPr>
        <w:t xml:space="preserve"> i nie wymaga uzasadnienia.</w:t>
      </w:r>
    </w:p>
    <w:p w14:paraId="3FBAA32C" w14:textId="25CC0059" w:rsidR="00D40C94" w:rsidRPr="00EC41C5" w:rsidRDefault="00D40C94" w:rsidP="00EC41C5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EC41C5">
        <w:rPr>
          <w:rFonts w:eastAsia="Times New Roman" w:cstheme="minorHAnsi"/>
          <w:sz w:val="24"/>
          <w:szCs w:val="24"/>
          <w:lang w:eastAsia="ar-SA"/>
        </w:rPr>
        <w:t xml:space="preserve">Każda osoba uczestnicząca w procesie </w:t>
      </w:r>
      <w:r w:rsidR="00A173CC" w:rsidRPr="00EC41C5">
        <w:rPr>
          <w:rFonts w:eastAsia="Times New Roman" w:cstheme="minorHAnsi"/>
          <w:sz w:val="24"/>
          <w:szCs w:val="24"/>
          <w:lang w:eastAsia="ar-SA"/>
        </w:rPr>
        <w:t xml:space="preserve">realizacji instrumentu </w:t>
      </w:r>
      <w:r w:rsidR="00D3667E" w:rsidRPr="00EC41C5">
        <w:rPr>
          <w:rFonts w:eastAsia="Times New Roman" w:cstheme="minorHAnsi"/>
          <w:sz w:val="24"/>
          <w:szCs w:val="24"/>
          <w:lang w:eastAsia="ar-SA"/>
        </w:rPr>
        <w:t>pożyczkowego - Fundusz Dostępności</w:t>
      </w:r>
      <w:r w:rsidR="00A173CC" w:rsidRPr="00EC41C5">
        <w:rPr>
          <w:rFonts w:cstheme="minorHAnsi"/>
          <w:sz w:val="24"/>
          <w:szCs w:val="24"/>
        </w:rPr>
        <w:t xml:space="preserve"> przed przystąpieniem do </w:t>
      </w:r>
      <w:r w:rsidR="00224616" w:rsidRPr="00EC41C5">
        <w:rPr>
          <w:rFonts w:cstheme="minorHAnsi"/>
          <w:sz w:val="24"/>
          <w:szCs w:val="24"/>
        </w:rPr>
        <w:t>wyko</w:t>
      </w:r>
      <w:r w:rsidR="000F71EB" w:rsidRPr="00EC41C5">
        <w:rPr>
          <w:rFonts w:cstheme="minorHAnsi"/>
          <w:sz w:val="24"/>
          <w:szCs w:val="24"/>
        </w:rPr>
        <w:t>n</w:t>
      </w:r>
      <w:r w:rsidR="00224616" w:rsidRPr="00EC41C5">
        <w:rPr>
          <w:rFonts w:cstheme="minorHAnsi"/>
          <w:sz w:val="24"/>
          <w:szCs w:val="24"/>
        </w:rPr>
        <w:t xml:space="preserve">ywania pierwszej czynności składa jednorazowe oświadczenie o bezstronności. </w:t>
      </w:r>
    </w:p>
    <w:p w14:paraId="31A314AB" w14:textId="44495808" w:rsidR="00D40C94" w:rsidRPr="00EC41C5" w:rsidRDefault="00224616" w:rsidP="00EC41C5">
      <w:pPr>
        <w:pStyle w:val="Akapitzlist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eastAsia="Times New Roman" w:cstheme="minorHAnsi"/>
          <w:sz w:val="24"/>
          <w:szCs w:val="24"/>
          <w:lang w:eastAsia="ar-SA"/>
        </w:rPr>
        <w:t xml:space="preserve">W przypadku stwierdzenia pozostawienia w sytuacji </w:t>
      </w:r>
      <w:r w:rsidR="00D40C94" w:rsidRPr="00EC41C5">
        <w:rPr>
          <w:rFonts w:eastAsia="Times New Roman" w:cstheme="minorHAnsi"/>
          <w:sz w:val="24"/>
          <w:szCs w:val="24"/>
          <w:lang w:eastAsia="ar-SA"/>
        </w:rPr>
        <w:t>konflik</w:t>
      </w:r>
      <w:r w:rsidRPr="00EC41C5">
        <w:rPr>
          <w:rFonts w:eastAsia="Times New Roman" w:cstheme="minorHAnsi"/>
          <w:sz w:val="24"/>
          <w:szCs w:val="24"/>
          <w:lang w:eastAsia="ar-SA"/>
        </w:rPr>
        <w:t>tu</w:t>
      </w:r>
      <w:r w:rsidR="00D40C94" w:rsidRPr="00EC41C5">
        <w:rPr>
          <w:rFonts w:eastAsia="Times New Roman" w:cstheme="minorHAnsi"/>
          <w:sz w:val="24"/>
          <w:szCs w:val="24"/>
          <w:lang w:eastAsia="ar-SA"/>
        </w:rPr>
        <w:t xml:space="preserve"> interesów</w:t>
      </w:r>
      <w:r w:rsidRPr="00EC41C5">
        <w:rPr>
          <w:rFonts w:eastAsia="Times New Roman" w:cstheme="minorHAnsi"/>
          <w:sz w:val="24"/>
          <w:szCs w:val="24"/>
          <w:lang w:eastAsia="ar-SA"/>
        </w:rPr>
        <w:t xml:space="preserve"> dana osoba nie uczestniczy</w:t>
      </w:r>
      <w:r w:rsidR="00D40C94" w:rsidRPr="00EC41C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EC41C5">
        <w:rPr>
          <w:rFonts w:eastAsia="Times New Roman" w:cstheme="minorHAnsi"/>
          <w:sz w:val="24"/>
          <w:szCs w:val="24"/>
          <w:lang w:eastAsia="ar-SA"/>
        </w:rPr>
        <w:t>w procesie</w:t>
      </w:r>
      <w:r w:rsidR="00D40C94" w:rsidRPr="00EC41C5">
        <w:rPr>
          <w:rFonts w:eastAsia="Times New Roman" w:cstheme="minorHAnsi"/>
          <w:sz w:val="24"/>
          <w:szCs w:val="24"/>
          <w:lang w:eastAsia="ar-SA"/>
        </w:rPr>
        <w:t xml:space="preserve"> rozpatrywania wniosku pożyczkowego</w:t>
      </w:r>
      <w:r w:rsidRPr="00EC41C5">
        <w:rPr>
          <w:rFonts w:eastAsia="Times New Roman" w:cstheme="minorHAnsi"/>
          <w:sz w:val="24"/>
          <w:szCs w:val="24"/>
          <w:lang w:eastAsia="ar-SA"/>
        </w:rPr>
        <w:t xml:space="preserve"> i podjęcia decyzji o udzieleniu danej pożyczki.</w:t>
      </w:r>
    </w:p>
    <w:p w14:paraId="47CC76D3" w14:textId="1FB79227" w:rsidR="00134F0B" w:rsidRPr="00EC41C5" w:rsidRDefault="006770F3" w:rsidP="00EC41C5">
      <w:pPr>
        <w:pStyle w:val="Akapitzlist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Poż</w:t>
      </w:r>
      <w:r w:rsidR="00FA35C4" w:rsidRPr="00EC41C5">
        <w:rPr>
          <w:rFonts w:cstheme="minorHAnsi"/>
          <w:sz w:val="24"/>
          <w:szCs w:val="24"/>
        </w:rPr>
        <w:t>yczki</w:t>
      </w:r>
      <w:r w:rsidRPr="00EC41C5">
        <w:rPr>
          <w:rFonts w:cstheme="minorHAnsi"/>
          <w:sz w:val="24"/>
          <w:szCs w:val="24"/>
        </w:rPr>
        <w:t xml:space="preserve"> udzielan</w:t>
      </w:r>
      <w:r w:rsidR="00FA35C4" w:rsidRPr="00EC41C5">
        <w:rPr>
          <w:rFonts w:cstheme="minorHAnsi"/>
          <w:sz w:val="24"/>
          <w:szCs w:val="24"/>
        </w:rPr>
        <w:t>e są</w:t>
      </w:r>
      <w:r w:rsidRPr="00EC41C5">
        <w:rPr>
          <w:rFonts w:cstheme="minorHAnsi"/>
          <w:sz w:val="24"/>
          <w:szCs w:val="24"/>
        </w:rPr>
        <w:t xml:space="preserve"> po:</w:t>
      </w:r>
    </w:p>
    <w:p w14:paraId="09F759B8" w14:textId="7CE25C63" w:rsidR="00134F0B" w:rsidRPr="00EC41C5" w:rsidRDefault="00134F0B" w:rsidP="00A64679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pozytywnym zweryfikowaniu zgodności </w:t>
      </w:r>
      <w:r w:rsidR="006E4D04" w:rsidRPr="00EC41C5">
        <w:rPr>
          <w:rFonts w:cstheme="minorHAnsi"/>
          <w:sz w:val="24"/>
          <w:szCs w:val="24"/>
        </w:rPr>
        <w:t>przedsięwzięcia</w:t>
      </w:r>
      <w:r w:rsidRPr="00EC41C5">
        <w:rPr>
          <w:rFonts w:cstheme="minorHAnsi"/>
          <w:sz w:val="24"/>
          <w:szCs w:val="24"/>
        </w:rPr>
        <w:t xml:space="preserve"> </w:t>
      </w:r>
      <w:r w:rsidR="006770F3" w:rsidRPr="00EC41C5">
        <w:rPr>
          <w:rFonts w:cstheme="minorHAnsi"/>
          <w:sz w:val="24"/>
          <w:szCs w:val="24"/>
        </w:rPr>
        <w:t xml:space="preserve">z celami, na które przewidziano </w:t>
      </w:r>
      <w:r w:rsidR="006E4D04" w:rsidRPr="00EC41C5">
        <w:rPr>
          <w:rFonts w:cstheme="minorHAnsi"/>
          <w:sz w:val="24"/>
          <w:szCs w:val="24"/>
        </w:rPr>
        <w:t>W</w:t>
      </w:r>
      <w:r w:rsidR="00E34E95" w:rsidRPr="00EC41C5">
        <w:rPr>
          <w:rFonts w:cstheme="minorHAnsi"/>
          <w:sz w:val="24"/>
          <w:szCs w:val="24"/>
        </w:rPr>
        <w:t>sparcie</w:t>
      </w:r>
      <w:r w:rsidR="00214133" w:rsidRPr="00EC41C5">
        <w:rPr>
          <w:rFonts w:cstheme="minorHAnsi"/>
          <w:sz w:val="24"/>
          <w:szCs w:val="24"/>
        </w:rPr>
        <w:t>, o których mowa w Rozdziale II pkt. 1</w:t>
      </w:r>
      <w:r w:rsidR="006E4D04" w:rsidRPr="00EC41C5">
        <w:rPr>
          <w:rFonts w:cstheme="minorHAnsi"/>
          <w:sz w:val="24"/>
          <w:szCs w:val="24"/>
        </w:rPr>
        <w:t xml:space="preserve"> i 2,</w:t>
      </w:r>
    </w:p>
    <w:p w14:paraId="71398BE2" w14:textId="19941262" w:rsidR="00134F0B" w:rsidRPr="00EC41C5" w:rsidRDefault="00134F0B" w:rsidP="00A64679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przeprowadzeniu z wynikiem pozytywnym oceny zd</w:t>
      </w:r>
      <w:r w:rsidR="006770F3" w:rsidRPr="00EC41C5">
        <w:rPr>
          <w:rFonts w:cstheme="minorHAnsi"/>
          <w:sz w:val="24"/>
          <w:szCs w:val="24"/>
        </w:rPr>
        <w:t xml:space="preserve">olności kredytowej </w:t>
      </w:r>
      <w:r w:rsidR="006E4D04" w:rsidRPr="00EC41C5">
        <w:rPr>
          <w:rFonts w:cstheme="minorHAnsi"/>
          <w:sz w:val="24"/>
          <w:szCs w:val="24"/>
        </w:rPr>
        <w:t>Wnioskodawcy</w:t>
      </w:r>
      <w:r w:rsidRPr="00EC41C5">
        <w:rPr>
          <w:rFonts w:cstheme="minorHAnsi"/>
          <w:sz w:val="24"/>
          <w:szCs w:val="24"/>
        </w:rPr>
        <w:t xml:space="preserve"> zgodnie z metodyką służącą do identyfikacji</w:t>
      </w:r>
      <w:r w:rsidR="006770F3" w:rsidRPr="00EC41C5">
        <w:rPr>
          <w:rFonts w:cstheme="minorHAnsi"/>
          <w:sz w:val="24"/>
          <w:szCs w:val="24"/>
        </w:rPr>
        <w:t xml:space="preserve"> i oceny Ostatecznych Odbiorców </w:t>
      </w:r>
      <w:r w:rsidR="00FE0B6E" w:rsidRPr="00EC41C5">
        <w:rPr>
          <w:rFonts w:cstheme="minorHAnsi"/>
          <w:sz w:val="24"/>
          <w:szCs w:val="24"/>
        </w:rPr>
        <w:t>w </w:t>
      </w:r>
      <w:r w:rsidR="0026582F" w:rsidRPr="00EC41C5">
        <w:rPr>
          <w:rFonts w:cstheme="minorHAnsi"/>
          <w:sz w:val="24"/>
          <w:szCs w:val="24"/>
        </w:rPr>
        <w:t>związku z realizacją Zamówienia,</w:t>
      </w:r>
    </w:p>
    <w:p w14:paraId="47B8451A" w14:textId="6C44BD1F" w:rsidR="00134F0B" w:rsidRPr="00EC41C5" w:rsidRDefault="00134F0B" w:rsidP="00A64679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przeprowadzeniu oceny zgodności zakresu rzeczoweg</w:t>
      </w:r>
      <w:r w:rsidR="006770F3" w:rsidRPr="00EC41C5">
        <w:rPr>
          <w:rFonts w:cstheme="minorHAnsi"/>
          <w:sz w:val="24"/>
          <w:szCs w:val="24"/>
        </w:rPr>
        <w:t xml:space="preserve">o wnioskowanego przedsięwzięcia </w:t>
      </w:r>
      <w:r w:rsidR="00C0352B" w:rsidRPr="00EC41C5">
        <w:rPr>
          <w:rFonts w:cstheme="minorHAnsi"/>
          <w:sz w:val="24"/>
          <w:szCs w:val="24"/>
        </w:rPr>
        <w:t>z </w:t>
      </w:r>
      <w:r w:rsidRPr="00EC41C5">
        <w:rPr>
          <w:rFonts w:cstheme="minorHAnsi"/>
          <w:sz w:val="24"/>
          <w:szCs w:val="24"/>
        </w:rPr>
        <w:t xml:space="preserve">zakresem rzeczowym określonym w </w:t>
      </w:r>
      <w:r w:rsidR="006E4D04" w:rsidRPr="00EC41C5">
        <w:rPr>
          <w:rFonts w:cstheme="minorHAnsi"/>
          <w:sz w:val="24"/>
          <w:szCs w:val="24"/>
        </w:rPr>
        <w:t>A</w:t>
      </w:r>
      <w:r w:rsidRPr="00EC41C5">
        <w:rPr>
          <w:rFonts w:cstheme="minorHAnsi"/>
          <w:sz w:val="24"/>
          <w:szCs w:val="24"/>
        </w:rPr>
        <w:t xml:space="preserve">udycie </w:t>
      </w:r>
      <w:r w:rsidR="006E4D04" w:rsidRPr="00EC41C5">
        <w:rPr>
          <w:rFonts w:cstheme="minorHAnsi"/>
          <w:sz w:val="24"/>
          <w:szCs w:val="24"/>
        </w:rPr>
        <w:t>dostępności</w:t>
      </w:r>
      <w:r w:rsidR="006770F3" w:rsidRPr="00EC41C5">
        <w:rPr>
          <w:rFonts w:cstheme="minorHAnsi"/>
          <w:sz w:val="24"/>
          <w:szCs w:val="24"/>
        </w:rPr>
        <w:t xml:space="preserve">, o którym mowa </w:t>
      </w:r>
      <w:r w:rsidR="00786522" w:rsidRPr="00EC41C5">
        <w:rPr>
          <w:rFonts w:cstheme="minorHAnsi"/>
          <w:sz w:val="24"/>
          <w:szCs w:val="24"/>
        </w:rPr>
        <w:t>w </w:t>
      </w:r>
      <w:r w:rsidRPr="00EC41C5">
        <w:rPr>
          <w:rFonts w:cstheme="minorHAnsi"/>
          <w:sz w:val="24"/>
          <w:szCs w:val="24"/>
        </w:rPr>
        <w:t>pkt</w:t>
      </w:r>
      <w:r w:rsidR="00C0352B" w:rsidRPr="00EC41C5">
        <w:rPr>
          <w:rFonts w:cstheme="minorHAnsi"/>
          <w:sz w:val="24"/>
          <w:szCs w:val="24"/>
        </w:rPr>
        <w:t> </w:t>
      </w:r>
      <w:r w:rsidR="006E4D04" w:rsidRPr="00EC41C5">
        <w:rPr>
          <w:rFonts w:cstheme="minorHAnsi"/>
          <w:sz w:val="24"/>
          <w:szCs w:val="24"/>
        </w:rPr>
        <w:t>11, 12</w:t>
      </w:r>
      <w:r w:rsidR="0026582F" w:rsidRPr="00EC41C5">
        <w:rPr>
          <w:rFonts w:cstheme="minorHAnsi"/>
          <w:sz w:val="24"/>
          <w:szCs w:val="24"/>
        </w:rPr>
        <w:t>,</w:t>
      </w:r>
    </w:p>
    <w:p w14:paraId="2BACCCA2" w14:textId="0EBFE0C2" w:rsidR="00134F0B" w:rsidRPr="00EC41C5" w:rsidRDefault="00134F0B" w:rsidP="00A64679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i/>
          <w:iCs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pozytywnym zweryfikowaniu wymaganych</w:t>
      </w:r>
      <w:r w:rsidR="006770F3" w:rsidRPr="00EC41C5">
        <w:rPr>
          <w:rFonts w:cstheme="minorHAnsi"/>
          <w:sz w:val="24"/>
          <w:szCs w:val="24"/>
        </w:rPr>
        <w:t xml:space="preserve"> </w:t>
      </w:r>
      <w:r w:rsidR="006770F3" w:rsidRPr="00C26D94">
        <w:rPr>
          <w:rFonts w:cstheme="minorHAnsi"/>
          <w:sz w:val="24"/>
          <w:szCs w:val="24"/>
        </w:rPr>
        <w:t xml:space="preserve">dokumentów </w:t>
      </w:r>
      <w:r w:rsidR="007B05D3" w:rsidRPr="00C26D94">
        <w:rPr>
          <w:rFonts w:cstheme="minorHAnsi"/>
          <w:sz w:val="24"/>
          <w:szCs w:val="24"/>
        </w:rPr>
        <w:t xml:space="preserve">(jeśli dotyczy) </w:t>
      </w:r>
      <w:r w:rsidR="006770F3" w:rsidRPr="00C26D94">
        <w:rPr>
          <w:rFonts w:cstheme="minorHAnsi"/>
          <w:sz w:val="24"/>
          <w:szCs w:val="24"/>
        </w:rPr>
        <w:t xml:space="preserve">składających się na </w:t>
      </w:r>
      <w:r w:rsidRPr="00C26D94">
        <w:rPr>
          <w:rFonts w:cstheme="minorHAnsi"/>
          <w:sz w:val="24"/>
          <w:szCs w:val="24"/>
        </w:rPr>
        <w:t>„zezwolenie na inwestycję” w rozumieniu dyrektywy OOŚ</w:t>
      </w:r>
      <w:r w:rsidR="006770F3" w:rsidRPr="00C26D94">
        <w:rPr>
          <w:rFonts w:cstheme="minorHAnsi"/>
          <w:sz w:val="24"/>
          <w:szCs w:val="24"/>
        </w:rPr>
        <w:t xml:space="preserve"> nr 2014/52/UE w sprawie </w:t>
      </w:r>
      <w:r w:rsidRPr="00C26D94">
        <w:rPr>
          <w:rFonts w:cstheme="minorHAnsi"/>
          <w:sz w:val="24"/>
          <w:szCs w:val="24"/>
        </w:rPr>
        <w:t>oceny wpływu wywieranego przez niektóre przedsię</w:t>
      </w:r>
      <w:r w:rsidR="006770F3" w:rsidRPr="00C26D94">
        <w:rPr>
          <w:rFonts w:cstheme="minorHAnsi"/>
          <w:sz w:val="24"/>
          <w:szCs w:val="24"/>
        </w:rPr>
        <w:t xml:space="preserve">wzięcia </w:t>
      </w:r>
      <w:r w:rsidR="006770F3" w:rsidRPr="00EC41C5">
        <w:rPr>
          <w:rFonts w:cstheme="minorHAnsi"/>
          <w:sz w:val="24"/>
          <w:szCs w:val="24"/>
        </w:rPr>
        <w:t xml:space="preserve">publiczne i prywatne na </w:t>
      </w:r>
      <w:r w:rsidR="00C0352B" w:rsidRPr="00EC41C5">
        <w:rPr>
          <w:rFonts w:cstheme="minorHAnsi"/>
          <w:sz w:val="24"/>
          <w:szCs w:val="24"/>
        </w:rPr>
        <w:t>środowisko tj. </w:t>
      </w:r>
      <w:r w:rsidRPr="00EC41C5">
        <w:rPr>
          <w:rFonts w:cstheme="minorHAnsi"/>
          <w:sz w:val="24"/>
          <w:szCs w:val="24"/>
        </w:rPr>
        <w:t>wszystkich decyzji koniecznych do uzys</w:t>
      </w:r>
      <w:r w:rsidR="006770F3" w:rsidRPr="00EC41C5">
        <w:rPr>
          <w:rFonts w:cstheme="minorHAnsi"/>
          <w:sz w:val="24"/>
          <w:szCs w:val="24"/>
        </w:rPr>
        <w:t xml:space="preserve">kania w procesie inwestycyjnym, </w:t>
      </w:r>
      <w:r w:rsidRPr="00EC41C5">
        <w:rPr>
          <w:rFonts w:cstheme="minorHAnsi"/>
          <w:sz w:val="24"/>
          <w:szCs w:val="24"/>
        </w:rPr>
        <w:t xml:space="preserve">którego ostatnim etapem jest decyzja budowlana (tj. </w:t>
      </w:r>
      <w:r w:rsidRPr="00EC41C5">
        <w:rPr>
          <w:rFonts w:cstheme="minorHAnsi"/>
          <w:sz w:val="24"/>
          <w:szCs w:val="24"/>
        </w:rPr>
        <w:lastRenderedPageBreak/>
        <w:t xml:space="preserve">pozwolenie na </w:t>
      </w:r>
      <w:r w:rsidR="006770F3" w:rsidRPr="00EC41C5">
        <w:rPr>
          <w:rFonts w:cstheme="minorHAnsi"/>
          <w:sz w:val="24"/>
          <w:szCs w:val="24"/>
        </w:rPr>
        <w:t xml:space="preserve">budowę lub decyzje </w:t>
      </w:r>
      <w:r w:rsidRPr="00EC41C5">
        <w:rPr>
          <w:rFonts w:cstheme="minorHAnsi"/>
          <w:sz w:val="24"/>
          <w:szCs w:val="24"/>
        </w:rPr>
        <w:t>o zezwoleniu na realizację inwestycji) lub ewentualnie i</w:t>
      </w:r>
      <w:r w:rsidR="006770F3" w:rsidRPr="00EC41C5">
        <w:rPr>
          <w:rFonts w:cstheme="minorHAnsi"/>
          <w:sz w:val="24"/>
          <w:szCs w:val="24"/>
        </w:rPr>
        <w:t xml:space="preserve">nna z decyzji administracyjnych </w:t>
      </w:r>
      <w:r w:rsidRPr="00EC41C5">
        <w:rPr>
          <w:rFonts w:cstheme="minorHAnsi"/>
          <w:sz w:val="24"/>
          <w:szCs w:val="24"/>
        </w:rPr>
        <w:t>kończących przygotowanie procesu inwestycyjnego, je</w:t>
      </w:r>
      <w:r w:rsidR="006770F3" w:rsidRPr="00EC41C5">
        <w:rPr>
          <w:rFonts w:cstheme="minorHAnsi"/>
          <w:sz w:val="24"/>
          <w:szCs w:val="24"/>
        </w:rPr>
        <w:t xml:space="preserve">żeli dla danego przedsięwzięcia </w:t>
      </w:r>
      <w:r w:rsidRPr="00EC41C5">
        <w:rPr>
          <w:rFonts w:cstheme="minorHAnsi"/>
          <w:sz w:val="24"/>
          <w:szCs w:val="24"/>
        </w:rPr>
        <w:t>przepisy prawa nie przewidują konieczności uzyskania pozwolenia na</w:t>
      </w:r>
      <w:r w:rsidR="006770F3" w:rsidRPr="00EC41C5">
        <w:rPr>
          <w:rFonts w:cstheme="minorHAnsi"/>
          <w:sz w:val="24"/>
          <w:szCs w:val="24"/>
        </w:rPr>
        <w:t xml:space="preserve"> budowę. W </w:t>
      </w:r>
      <w:r w:rsidRPr="00EC41C5">
        <w:rPr>
          <w:rFonts w:cstheme="minorHAnsi"/>
          <w:sz w:val="24"/>
          <w:szCs w:val="24"/>
        </w:rPr>
        <w:t xml:space="preserve">szczególności ocenie podlegać będzie zgodność </w:t>
      </w:r>
      <w:r w:rsidR="006770F3" w:rsidRPr="00EC41C5">
        <w:rPr>
          <w:rFonts w:cstheme="minorHAnsi"/>
          <w:sz w:val="24"/>
          <w:szCs w:val="24"/>
        </w:rPr>
        <w:t xml:space="preserve">z Ustawą – </w:t>
      </w:r>
      <w:r w:rsidR="006770F3" w:rsidRPr="00EC41C5">
        <w:rPr>
          <w:rFonts w:cstheme="minorHAnsi"/>
          <w:i/>
          <w:iCs/>
          <w:sz w:val="24"/>
          <w:szCs w:val="24"/>
        </w:rPr>
        <w:t xml:space="preserve">Prawo budowlane oraz </w:t>
      </w:r>
      <w:r w:rsidRPr="00EC41C5">
        <w:rPr>
          <w:rFonts w:cstheme="minorHAnsi"/>
          <w:i/>
          <w:iCs/>
          <w:sz w:val="24"/>
          <w:szCs w:val="24"/>
        </w:rPr>
        <w:t>Usta</w:t>
      </w:r>
      <w:r w:rsidR="00C0352B" w:rsidRPr="00EC41C5">
        <w:rPr>
          <w:rFonts w:cstheme="minorHAnsi"/>
          <w:i/>
          <w:iCs/>
          <w:sz w:val="24"/>
          <w:szCs w:val="24"/>
        </w:rPr>
        <w:t>wą o udostępnianiu informacji o </w:t>
      </w:r>
      <w:r w:rsidRPr="00EC41C5">
        <w:rPr>
          <w:rFonts w:cstheme="minorHAnsi"/>
          <w:i/>
          <w:iCs/>
          <w:sz w:val="24"/>
          <w:szCs w:val="24"/>
        </w:rPr>
        <w:t xml:space="preserve">środowisku i jego </w:t>
      </w:r>
      <w:r w:rsidR="006770F3" w:rsidRPr="00EC41C5">
        <w:rPr>
          <w:rFonts w:cstheme="minorHAnsi"/>
          <w:i/>
          <w:iCs/>
          <w:sz w:val="24"/>
          <w:szCs w:val="24"/>
        </w:rPr>
        <w:t xml:space="preserve">ochronie, udziale społeczeństwa </w:t>
      </w:r>
      <w:r w:rsidRPr="00EC41C5">
        <w:rPr>
          <w:rFonts w:cstheme="minorHAnsi"/>
          <w:i/>
          <w:iCs/>
          <w:sz w:val="24"/>
          <w:szCs w:val="24"/>
        </w:rPr>
        <w:t>w ochronie środowiska oraz o ocen</w:t>
      </w:r>
      <w:r w:rsidR="0026582F" w:rsidRPr="00EC41C5">
        <w:rPr>
          <w:rFonts w:cstheme="minorHAnsi"/>
          <w:i/>
          <w:iCs/>
          <w:sz w:val="24"/>
          <w:szCs w:val="24"/>
        </w:rPr>
        <w:t>ach oddziaływania na środowisko,</w:t>
      </w:r>
    </w:p>
    <w:p w14:paraId="1F333832" w14:textId="721E2833" w:rsidR="00134F0B" w:rsidRPr="00EC41C5" w:rsidRDefault="00134F0B" w:rsidP="00A64679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zweryfikowaniu zgody na zaciągnięcie zobowiąza</w:t>
      </w:r>
      <w:r w:rsidR="006770F3" w:rsidRPr="00EC41C5">
        <w:rPr>
          <w:rFonts w:cstheme="minorHAnsi"/>
          <w:sz w:val="24"/>
          <w:szCs w:val="24"/>
        </w:rPr>
        <w:t xml:space="preserve">nia przez Ostatecznego Odbiorcę </w:t>
      </w:r>
      <w:r w:rsidRPr="00EC41C5">
        <w:rPr>
          <w:rFonts w:cstheme="minorHAnsi"/>
          <w:sz w:val="24"/>
          <w:szCs w:val="24"/>
        </w:rPr>
        <w:t>a w szczególności po przeprowadzeniu analizy spełnienia</w:t>
      </w:r>
      <w:r w:rsidR="006770F3" w:rsidRPr="00EC41C5">
        <w:rPr>
          <w:rFonts w:cstheme="minorHAnsi"/>
          <w:sz w:val="24"/>
          <w:szCs w:val="24"/>
        </w:rPr>
        <w:t xml:space="preserve"> </w:t>
      </w:r>
      <w:r w:rsidR="0026582F" w:rsidRPr="00EC41C5">
        <w:rPr>
          <w:rFonts w:cstheme="minorHAnsi"/>
          <w:sz w:val="24"/>
          <w:szCs w:val="24"/>
        </w:rPr>
        <w:t>wymogów formalno-prawnych,</w:t>
      </w:r>
    </w:p>
    <w:p w14:paraId="0AFFABBC" w14:textId="3B3E2E3D" w:rsidR="008C4037" w:rsidRPr="00EC41C5" w:rsidRDefault="00134F0B" w:rsidP="00A64679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ustanowieniu adekwatnych form zabezpieczeń</w:t>
      </w:r>
      <w:r w:rsidR="006770F3" w:rsidRPr="00EC41C5">
        <w:rPr>
          <w:rFonts w:cstheme="minorHAnsi"/>
          <w:sz w:val="24"/>
          <w:szCs w:val="24"/>
        </w:rPr>
        <w:t xml:space="preserve"> Pożyczki, zgodnie </w:t>
      </w:r>
      <w:r w:rsidRPr="00EC41C5">
        <w:rPr>
          <w:rFonts w:cstheme="minorHAnsi"/>
          <w:sz w:val="24"/>
          <w:szCs w:val="24"/>
        </w:rPr>
        <w:t xml:space="preserve">z metodyką służącą do identyfikacji i </w:t>
      </w:r>
      <w:r w:rsidR="0026582F" w:rsidRPr="00EC41C5">
        <w:rPr>
          <w:rFonts w:cstheme="minorHAnsi"/>
          <w:sz w:val="24"/>
          <w:szCs w:val="24"/>
        </w:rPr>
        <w:t>ryzyka</w:t>
      </w:r>
      <w:r w:rsidRPr="00EC41C5">
        <w:rPr>
          <w:rFonts w:cstheme="minorHAnsi"/>
          <w:sz w:val="24"/>
          <w:szCs w:val="24"/>
        </w:rPr>
        <w:t xml:space="preserve"> </w:t>
      </w:r>
      <w:r w:rsidR="006770F3" w:rsidRPr="00EC41C5">
        <w:rPr>
          <w:rFonts w:cstheme="minorHAnsi"/>
          <w:sz w:val="24"/>
          <w:szCs w:val="24"/>
        </w:rPr>
        <w:t xml:space="preserve">w związku </w:t>
      </w:r>
      <w:r w:rsidRPr="00EC41C5">
        <w:rPr>
          <w:rFonts w:cstheme="minorHAnsi"/>
          <w:sz w:val="24"/>
          <w:szCs w:val="24"/>
        </w:rPr>
        <w:t xml:space="preserve">z </w:t>
      </w:r>
      <w:r w:rsidR="00C40236" w:rsidRPr="00EC41C5">
        <w:rPr>
          <w:rFonts w:cstheme="minorHAnsi"/>
          <w:sz w:val="24"/>
          <w:szCs w:val="24"/>
        </w:rPr>
        <w:t>zaciąganymi zobowiązaniami przez Ostatecznych Odbiorców</w:t>
      </w:r>
      <w:r w:rsidR="0026582F" w:rsidRPr="00EC41C5">
        <w:rPr>
          <w:rFonts w:cstheme="minorHAnsi"/>
          <w:sz w:val="24"/>
          <w:szCs w:val="24"/>
        </w:rPr>
        <w:t>,</w:t>
      </w:r>
    </w:p>
    <w:p w14:paraId="0D6C0F69" w14:textId="0BF39FE6" w:rsidR="00134F0B" w:rsidRPr="00EC41C5" w:rsidRDefault="00134F0B" w:rsidP="00A64679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pozytywnym zweryfikowaniu zgodności wsparc</w:t>
      </w:r>
      <w:r w:rsidR="006770F3" w:rsidRPr="00EC41C5">
        <w:rPr>
          <w:rFonts w:cstheme="minorHAnsi"/>
          <w:sz w:val="24"/>
          <w:szCs w:val="24"/>
        </w:rPr>
        <w:t xml:space="preserve">ia z zasadami udzielania pomocy </w:t>
      </w:r>
      <w:r w:rsidRPr="00EC41C5">
        <w:rPr>
          <w:rFonts w:cstheme="minorHAnsi"/>
          <w:sz w:val="24"/>
          <w:szCs w:val="24"/>
        </w:rPr>
        <w:t>publicznej/pomocy de minimis.</w:t>
      </w:r>
    </w:p>
    <w:p w14:paraId="0597E6E5" w14:textId="243AFDD1" w:rsidR="00134F0B" w:rsidRPr="00EC41C5" w:rsidRDefault="00134F0B" w:rsidP="00EC41C5">
      <w:pPr>
        <w:pStyle w:val="Akapitzlist"/>
        <w:numPr>
          <w:ilvl w:val="0"/>
          <w:numId w:val="10"/>
        </w:numPr>
        <w:spacing w:before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Udzielenie Pożyczki nie może być uzależnione</w:t>
      </w:r>
      <w:r w:rsidR="006770F3" w:rsidRPr="00EC41C5">
        <w:rPr>
          <w:rFonts w:cstheme="minorHAnsi"/>
          <w:sz w:val="24"/>
          <w:szCs w:val="24"/>
        </w:rPr>
        <w:t xml:space="preserve"> od zawarcia przez Ostatecznego </w:t>
      </w:r>
      <w:r w:rsidRPr="00EC41C5">
        <w:rPr>
          <w:rFonts w:cstheme="minorHAnsi"/>
          <w:sz w:val="24"/>
          <w:szCs w:val="24"/>
        </w:rPr>
        <w:t>Odbiorcę dodatkowych umów (w szczególności dotyczących zaku</w:t>
      </w:r>
      <w:r w:rsidR="006770F3" w:rsidRPr="00EC41C5">
        <w:rPr>
          <w:rFonts w:cstheme="minorHAnsi"/>
          <w:sz w:val="24"/>
          <w:szCs w:val="24"/>
        </w:rPr>
        <w:t xml:space="preserve">pu dodatkowych usług, </w:t>
      </w:r>
      <w:r w:rsidRPr="00EC41C5">
        <w:rPr>
          <w:rFonts w:cstheme="minorHAnsi"/>
          <w:sz w:val="24"/>
          <w:szCs w:val="24"/>
        </w:rPr>
        <w:t>produktów, w tym ubezpieczeniowych) z Pośred</w:t>
      </w:r>
      <w:r w:rsidR="006770F3" w:rsidRPr="00EC41C5">
        <w:rPr>
          <w:rFonts w:cstheme="minorHAnsi"/>
          <w:sz w:val="24"/>
          <w:szCs w:val="24"/>
        </w:rPr>
        <w:t xml:space="preserve">nikiem Finansowym lub podmiotem </w:t>
      </w:r>
      <w:r w:rsidRPr="00EC41C5">
        <w:rPr>
          <w:rFonts w:cstheme="minorHAnsi"/>
          <w:sz w:val="24"/>
          <w:szCs w:val="24"/>
        </w:rPr>
        <w:t>partnerskim lub powiązanym w stosunku do Pośrednika Fi</w:t>
      </w:r>
      <w:r w:rsidR="006770F3" w:rsidRPr="00EC41C5">
        <w:rPr>
          <w:rFonts w:cstheme="minorHAnsi"/>
          <w:sz w:val="24"/>
          <w:szCs w:val="24"/>
        </w:rPr>
        <w:t xml:space="preserve">nansowego; powyższe nie dotyczy </w:t>
      </w:r>
      <w:r w:rsidRPr="00EC41C5">
        <w:rPr>
          <w:rFonts w:cstheme="minorHAnsi"/>
          <w:sz w:val="24"/>
          <w:szCs w:val="24"/>
        </w:rPr>
        <w:t>powszechnie występujących na rynku oraz standardowo stosowanych przez Po</w:t>
      </w:r>
      <w:r w:rsidR="006770F3" w:rsidRPr="00EC41C5">
        <w:rPr>
          <w:rFonts w:cstheme="minorHAnsi"/>
          <w:sz w:val="24"/>
          <w:szCs w:val="24"/>
        </w:rPr>
        <w:t xml:space="preserve">średnika </w:t>
      </w:r>
      <w:r w:rsidRPr="00EC41C5">
        <w:rPr>
          <w:rFonts w:cstheme="minorHAnsi"/>
          <w:sz w:val="24"/>
          <w:szCs w:val="24"/>
        </w:rPr>
        <w:t>Finansowego zabezpieczeń ustanawianych przez Ostateczne</w:t>
      </w:r>
      <w:r w:rsidR="006770F3" w:rsidRPr="00EC41C5">
        <w:rPr>
          <w:rFonts w:cstheme="minorHAnsi"/>
          <w:sz w:val="24"/>
          <w:szCs w:val="24"/>
        </w:rPr>
        <w:t xml:space="preserve">go Odbiorcę na rzecz Pośrednika </w:t>
      </w:r>
      <w:r w:rsidR="0026582F" w:rsidRPr="00EC41C5">
        <w:rPr>
          <w:rFonts w:cstheme="minorHAnsi"/>
          <w:sz w:val="24"/>
          <w:szCs w:val="24"/>
        </w:rPr>
        <w:t>Finansowego w </w:t>
      </w:r>
      <w:r w:rsidRPr="00EC41C5">
        <w:rPr>
          <w:rFonts w:cstheme="minorHAnsi"/>
          <w:sz w:val="24"/>
          <w:szCs w:val="24"/>
        </w:rPr>
        <w:t>związku z zawieraną umową</w:t>
      </w:r>
      <w:r w:rsidR="00C0352B" w:rsidRPr="00EC41C5">
        <w:rPr>
          <w:rFonts w:cstheme="minorHAnsi"/>
          <w:sz w:val="24"/>
          <w:szCs w:val="24"/>
        </w:rPr>
        <w:t xml:space="preserve"> Pożyczki, z zastrzeżeniem, iż w </w:t>
      </w:r>
      <w:r w:rsidRPr="00EC41C5">
        <w:rPr>
          <w:rFonts w:cstheme="minorHAnsi"/>
          <w:sz w:val="24"/>
          <w:szCs w:val="24"/>
        </w:rPr>
        <w:t>przypadku zabezpieczenia takiego jak „cesja praw z polisy ubezpieczeniowej”</w:t>
      </w:r>
      <w:r w:rsidR="006770F3" w:rsidRPr="00EC41C5">
        <w:rPr>
          <w:rFonts w:cstheme="minorHAnsi"/>
          <w:sz w:val="24"/>
          <w:szCs w:val="24"/>
        </w:rPr>
        <w:t xml:space="preserve"> Ostateczny </w:t>
      </w:r>
      <w:r w:rsidRPr="00EC41C5">
        <w:rPr>
          <w:rFonts w:cstheme="minorHAnsi"/>
          <w:sz w:val="24"/>
          <w:szCs w:val="24"/>
        </w:rPr>
        <w:t>Odbiorca ma możliwość wyboru oferty spośród ubezpieczycieli dostępnych na rynku.</w:t>
      </w:r>
    </w:p>
    <w:p w14:paraId="7293871C" w14:textId="77777777" w:rsidR="00466E49" w:rsidRPr="00EC41C5" w:rsidRDefault="000B0604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W przypadku podjęc</w:t>
      </w:r>
      <w:r w:rsidR="00D75724" w:rsidRPr="00EC41C5">
        <w:rPr>
          <w:rFonts w:cstheme="minorHAnsi"/>
          <w:sz w:val="24"/>
          <w:szCs w:val="24"/>
        </w:rPr>
        <w:t xml:space="preserve">ia przez Pośrednika Finansowego </w:t>
      </w:r>
      <w:r w:rsidRPr="00EC41C5">
        <w:rPr>
          <w:rFonts w:cstheme="minorHAnsi"/>
          <w:sz w:val="24"/>
          <w:szCs w:val="24"/>
        </w:rPr>
        <w:t xml:space="preserve">decyzji o udzieleniu pożyczki na sfinansowanie przedsięwzięcia, </w:t>
      </w:r>
      <w:r w:rsidR="00C23520" w:rsidRPr="00EC41C5">
        <w:rPr>
          <w:rFonts w:cstheme="minorHAnsi"/>
          <w:sz w:val="24"/>
          <w:szCs w:val="24"/>
        </w:rPr>
        <w:t>Pośrednik Finansowy</w:t>
      </w:r>
      <w:r w:rsidRPr="00EC41C5">
        <w:rPr>
          <w:rFonts w:cstheme="minorHAnsi"/>
          <w:sz w:val="24"/>
          <w:szCs w:val="24"/>
        </w:rPr>
        <w:t xml:space="preserve"> zawiera z </w:t>
      </w:r>
      <w:r w:rsidR="00902790" w:rsidRPr="00EC41C5">
        <w:rPr>
          <w:rFonts w:cstheme="minorHAnsi"/>
          <w:sz w:val="24"/>
          <w:szCs w:val="24"/>
        </w:rPr>
        <w:t>Wnioskodawcą</w:t>
      </w:r>
      <w:r w:rsidRPr="00EC41C5">
        <w:rPr>
          <w:rFonts w:cstheme="minorHAnsi"/>
          <w:sz w:val="24"/>
          <w:szCs w:val="24"/>
        </w:rPr>
        <w:t xml:space="preserve"> </w:t>
      </w:r>
      <w:r w:rsidR="00C23520" w:rsidRPr="00EC41C5">
        <w:rPr>
          <w:rFonts w:cstheme="minorHAnsi"/>
          <w:sz w:val="24"/>
          <w:szCs w:val="24"/>
        </w:rPr>
        <w:t>U</w:t>
      </w:r>
      <w:r w:rsidRPr="00EC41C5">
        <w:rPr>
          <w:rFonts w:cstheme="minorHAnsi"/>
          <w:sz w:val="24"/>
          <w:szCs w:val="24"/>
        </w:rPr>
        <w:t xml:space="preserve">mowę </w:t>
      </w:r>
      <w:r w:rsidR="00C23520" w:rsidRPr="00EC41C5">
        <w:rPr>
          <w:rFonts w:cstheme="minorHAnsi"/>
          <w:sz w:val="24"/>
          <w:szCs w:val="24"/>
        </w:rPr>
        <w:t>I</w:t>
      </w:r>
      <w:r w:rsidRPr="00EC41C5">
        <w:rPr>
          <w:rFonts w:cstheme="minorHAnsi"/>
          <w:sz w:val="24"/>
          <w:szCs w:val="24"/>
        </w:rPr>
        <w:t>nwestycyjną.</w:t>
      </w:r>
      <w:r w:rsidR="00466E49" w:rsidRPr="00EC41C5">
        <w:rPr>
          <w:rFonts w:cstheme="minorHAnsi"/>
          <w:sz w:val="24"/>
          <w:szCs w:val="24"/>
        </w:rPr>
        <w:t xml:space="preserve"> </w:t>
      </w:r>
    </w:p>
    <w:p w14:paraId="731F2C99" w14:textId="77777777" w:rsidR="00466E49" w:rsidRPr="00EC41C5" w:rsidRDefault="00466E49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Uruchamianie Pożyczek może następować jednorazowo lub w transzach, zgodnie z zasadami określonymi w umowie Pożyczki, w formie: </w:t>
      </w:r>
    </w:p>
    <w:p w14:paraId="2AC44167" w14:textId="77777777" w:rsidR="00466E49" w:rsidRPr="00EC41C5" w:rsidRDefault="00466E49" w:rsidP="00EC41C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bezpośrednich płatności na rzecz wykonawców/ dostawców, na podstawie przedstawionych przez Pożyczkobiorcę oryginałów faktur;  </w:t>
      </w:r>
    </w:p>
    <w:p w14:paraId="34545DEB" w14:textId="77777777" w:rsidR="00466E49" w:rsidRPr="00EC41C5" w:rsidRDefault="00466E49" w:rsidP="00EC41C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zaliczek; </w:t>
      </w:r>
    </w:p>
    <w:p w14:paraId="63D355DE" w14:textId="32410083" w:rsidR="00466E49" w:rsidRPr="00EC41C5" w:rsidRDefault="00466E49" w:rsidP="00EC41C5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refundacji wcześniej opłaconych faktur.</w:t>
      </w:r>
    </w:p>
    <w:p w14:paraId="08F06D2B" w14:textId="77777777" w:rsidR="005D0FB0" w:rsidRPr="00EC41C5" w:rsidRDefault="00813538" w:rsidP="00EC41C5">
      <w:pPr>
        <w:pStyle w:val="Akapitzlist"/>
        <w:numPr>
          <w:ilvl w:val="0"/>
          <w:numId w:val="10"/>
        </w:numPr>
        <w:spacing w:before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Fundusz</w:t>
      </w:r>
      <w:r w:rsidR="004B27E3" w:rsidRPr="00EC41C5">
        <w:rPr>
          <w:rFonts w:cstheme="minorHAnsi"/>
          <w:sz w:val="24"/>
          <w:szCs w:val="24"/>
        </w:rPr>
        <w:t xml:space="preserve"> uruchamia środki z pożyczki na rachunek wskazany przez </w:t>
      </w:r>
      <w:r w:rsidR="00902790" w:rsidRPr="00EC41C5">
        <w:rPr>
          <w:rFonts w:cstheme="minorHAnsi"/>
          <w:sz w:val="24"/>
          <w:szCs w:val="24"/>
        </w:rPr>
        <w:t xml:space="preserve">Ostatecznego Odbiorcę </w:t>
      </w:r>
      <w:r w:rsidR="004B27E3" w:rsidRPr="00EC41C5">
        <w:rPr>
          <w:rFonts w:cstheme="minorHAnsi"/>
          <w:sz w:val="24"/>
          <w:szCs w:val="24"/>
        </w:rPr>
        <w:t>dopiero po</w:t>
      </w:r>
      <w:r w:rsidR="005D0FB0" w:rsidRPr="00EC41C5">
        <w:rPr>
          <w:rFonts w:cstheme="minorHAnsi"/>
          <w:sz w:val="24"/>
          <w:szCs w:val="24"/>
        </w:rPr>
        <w:t>:</w:t>
      </w:r>
    </w:p>
    <w:p w14:paraId="09DDBBC7" w14:textId="77777777" w:rsidR="006465CE" w:rsidRPr="00EC41C5" w:rsidRDefault="004B27E3" w:rsidP="00EC41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ustanowieniu </w:t>
      </w:r>
      <w:r w:rsidR="00EE2915" w:rsidRPr="00EC41C5">
        <w:rPr>
          <w:rFonts w:cstheme="minorHAnsi"/>
          <w:sz w:val="24"/>
          <w:szCs w:val="24"/>
        </w:rPr>
        <w:t xml:space="preserve">przez niego </w:t>
      </w:r>
      <w:r w:rsidRPr="00EC41C5">
        <w:rPr>
          <w:rFonts w:cstheme="minorHAnsi"/>
          <w:sz w:val="24"/>
          <w:szCs w:val="24"/>
        </w:rPr>
        <w:t>zabezpieczeń do umowy pożyczki</w:t>
      </w:r>
      <w:r w:rsidR="005D0FB0" w:rsidRPr="00EC41C5">
        <w:rPr>
          <w:rFonts w:cstheme="minorHAnsi"/>
          <w:sz w:val="24"/>
          <w:szCs w:val="24"/>
        </w:rPr>
        <w:t>,</w:t>
      </w:r>
      <w:r w:rsidR="008F5559" w:rsidRPr="00EC41C5">
        <w:rPr>
          <w:rFonts w:cstheme="minorHAnsi"/>
          <w:sz w:val="24"/>
          <w:szCs w:val="24"/>
        </w:rPr>
        <w:t xml:space="preserve"> </w:t>
      </w:r>
    </w:p>
    <w:p w14:paraId="19B3727C" w14:textId="235B8A84" w:rsidR="00E63089" w:rsidRPr="00EC41C5" w:rsidRDefault="005D0FB0" w:rsidP="00EC41C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 stwierdzeniu zgodności Projektu z wszelkimi prawnymi i technicznymi wymaganiami</w:t>
      </w:r>
      <w:r w:rsidR="008F5559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wskazanymi w powszechnie obowiązujących przepisach prawa, dotyczącymi w szczególności</w:t>
      </w:r>
      <w:r w:rsidR="008F5559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przepisów o ochronie środowiska, budowlanych i architektonicznych oraz dotyczących Pomocy</w:t>
      </w:r>
      <w:r w:rsidR="008F5559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publicznej lub Pomocy de minimis;</w:t>
      </w:r>
      <w:r w:rsidR="004B27E3" w:rsidRPr="00EC41C5">
        <w:rPr>
          <w:rFonts w:cstheme="minorHAnsi"/>
          <w:sz w:val="24"/>
          <w:szCs w:val="24"/>
        </w:rPr>
        <w:t xml:space="preserve"> </w:t>
      </w:r>
    </w:p>
    <w:p w14:paraId="143BBC44" w14:textId="1A061558" w:rsidR="009643B3" w:rsidRPr="00EC41C5" w:rsidRDefault="005D0FB0" w:rsidP="00EC41C5">
      <w:pPr>
        <w:pStyle w:val="Akapitzlist"/>
        <w:numPr>
          <w:ilvl w:val="0"/>
          <w:numId w:val="10"/>
        </w:numPr>
        <w:spacing w:before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lastRenderedPageBreak/>
        <w:t xml:space="preserve">Obligatoryjnie, </w:t>
      </w:r>
      <w:r w:rsidR="006465CE" w:rsidRPr="00EC41C5">
        <w:rPr>
          <w:rFonts w:cstheme="minorHAnsi"/>
          <w:sz w:val="24"/>
          <w:szCs w:val="24"/>
        </w:rPr>
        <w:t>Pożyczkobiorca</w:t>
      </w:r>
      <w:r w:rsidRPr="00EC41C5">
        <w:rPr>
          <w:rFonts w:cstheme="minorHAnsi"/>
          <w:sz w:val="24"/>
          <w:szCs w:val="24"/>
        </w:rPr>
        <w:t xml:space="preserve"> wystawia weksel in blanco wraz z deklaracją wekslową. </w:t>
      </w:r>
      <w:r w:rsidR="000F6E32" w:rsidRPr="00EC41C5">
        <w:rPr>
          <w:rFonts w:cstheme="minorHAnsi"/>
          <w:sz w:val="24"/>
          <w:szCs w:val="24"/>
        </w:rPr>
        <w:t>P</w:t>
      </w:r>
      <w:r w:rsidR="008C4037" w:rsidRPr="00EC41C5">
        <w:rPr>
          <w:rFonts w:cstheme="minorHAnsi"/>
          <w:sz w:val="24"/>
          <w:szCs w:val="24"/>
        </w:rPr>
        <w:t xml:space="preserve">onadto zabezpieczenie pożyczki wraz z odsetkami może mieć formę: </w:t>
      </w:r>
    </w:p>
    <w:p w14:paraId="52B23F8A" w14:textId="636EB97C" w:rsidR="00885582" w:rsidRPr="00EC41C5" w:rsidRDefault="004B27E3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hipote</w:t>
      </w:r>
      <w:r w:rsidR="008C4037" w:rsidRPr="00EC41C5">
        <w:rPr>
          <w:rFonts w:cstheme="minorHAnsi"/>
          <w:sz w:val="24"/>
          <w:szCs w:val="24"/>
        </w:rPr>
        <w:t>ki</w:t>
      </w:r>
      <w:r w:rsidRPr="00EC41C5">
        <w:rPr>
          <w:rFonts w:cstheme="minorHAnsi"/>
          <w:sz w:val="24"/>
          <w:szCs w:val="24"/>
        </w:rPr>
        <w:t xml:space="preserve"> na nieruchomości, wraz z cesją praw z polisy </w:t>
      </w:r>
      <w:r w:rsidR="008C4037" w:rsidRPr="00EC41C5">
        <w:rPr>
          <w:rFonts w:cstheme="minorHAnsi"/>
          <w:sz w:val="24"/>
          <w:szCs w:val="24"/>
        </w:rPr>
        <w:t>ubezpiecze</w:t>
      </w:r>
      <w:r w:rsidRPr="00EC41C5">
        <w:rPr>
          <w:rFonts w:cstheme="minorHAnsi"/>
          <w:sz w:val="24"/>
          <w:szCs w:val="24"/>
        </w:rPr>
        <w:t>niowej,</w:t>
      </w:r>
    </w:p>
    <w:p w14:paraId="1B3C6BE0" w14:textId="77777777" w:rsidR="00885582" w:rsidRPr="00EC41C5" w:rsidRDefault="004B27E3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zastaw</w:t>
      </w:r>
      <w:r w:rsidR="008C4037" w:rsidRPr="00EC41C5">
        <w:rPr>
          <w:rFonts w:cstheme="minorHAnsi"/>
          <w:sz w:val="24"/>
          <w:szCs w:val="24"/>
        </w:rPr>
        <w:t>u rejestrowego</w:t>
      </w:r>
      <w:r w:rsidRPr="00EC41C5">
        <w:rPr>
          <w:rFonts w:cstheme="minorHAnsi"/>
          <w:sz w:val="24"/>
          <w:szCs w:val="24"/>
        </w:rPr>
        <w:t xml:space="preserve"> wg zasad określonych w przepisach o zastawie Rejestrowym i Rejestrze zastawów</w:t>
      </w:r>
      <w:r w:rsidR="00813538" w:rsidRPr="00EC41C5">
        <w:rPr>
          <w:rFonts w:cstheme="minorHAnsi"/>
          <w:sz w:val="24"/>
          <w:szCs w:val="24"/>
        </w:rPr>
        <w:t>, wraz z cesją praw z polisy ubezpieczeniowej,</w:t>
      </w:r>
    </w:p>
    <w:p w14:paraId="78032293" w14:textId="77777777" w:rsidR="00885582" w:rsidRPr="00EC41C5" w:rsidRDefault="00813538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przelew</w:t>
      </w:r>
      <w:r w:rsidR="008C4037" w:rsidRPr="00EC41C5">
        <w:rPr>
          <w:rFonts w:cstheme="minorHAnsi"/>
          <w:sz w:val="24"/>
          <w:szCs w:val="24"/>
        </w:rPr>
        <w:t>u (cesji</w:t>
      </w:r>
      <w:r w:rsidR="00952010" w:rsidRPr="00EC41C5">
        <w:rPr>
          <w:rFonts w:cstheme="minorHAnsi"/>
          <w:sz w:val="24"/>
          <w:szCs w:val="24"/>
        </w:rPr>
        <w:t>)</w:t>
      </w:r>
      <w:r w:rsidR="00885582" w:rsidRPr="00EC41C5">
        <w:rPr>
          <w:rFonts w:cstheme="minorHAnsi"/>
          <w:sz w:val="24"/>
          <w:szCs w:val="24"/>
        </w:rPr>
        <w:t xml:space="preserve"> wierzytelności z umów najmu,</w:t>
      </w:r>
    </w:p>
    <w:p w14:paraId="2B525611" w14:textId="656F02A5" w:rsidR="00885582" w:rsidRPr="00EC41C5" w:rsidRDefault="00952010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cesja należności ws</w:t>
      </w:r>
      <w:r w:rsidR="00885582" w:rsidRPr="00EC41C5">
        <w:rPr>
          <w:rFonts w:cstheme="minorHAnsi"/>
          <w:sz w:val="24"/>
          <w:szCs w:val="24"/>
        </w:rPr>
        <w:t>pólnoty od członków Wspólnoty,</w:t>
      </w:r>
    </w:p>
    <w:p w14:paraId="10BC9CFA" w14:textId="77777777" w:rsidR="00D836A2" w:rsidRPr="00EC41C5" w:rsidRDefault="008C4037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przeniesienia</w:t>
      </w:r>
      <w:r w:rsidR="00813538" w:rsidRPr="00EC41C5">
        <w:rPr>
          <w:rFonts w:cstheme="minorHAnsi"/>
          <w:sz w:val="24"/>
          <w:szCs w:val="24"/>
        </w:rPr>
        <w:t xml:space="preserve"> środków pieniężny</w:t>
      </w:r>
      <w:r w:rsidR="00952010" w:rsidRPr="00EC41C5">
        <w:rPr>
          <w:rFonts w:cstheme="minorHAnsi"/>
          <w:sz w:val="24"/>
          <w:szCs w:val="24"/>
        </w:rPr>
        <w:t xml:space="preserve">ch na własność </w:t>
      </w:r>
      <w:r w:rsidR="0017565B" w:rsidRPr="00EC41C5">
        <w:rPr>
          <w:rFonts w:cstheme="minorHAnsi"/>
          <w:sz w:val="24"/>
          <w:szCs w:val="24"/>
        </w:rPr>
        <w:t xml:space="preserve">Pośrednika Finansowego </w:t>
      </w:r>
      <w:r w:rsidR="00952010" w:rsidRPr="00EC41C5">
        <w:rPr>
          <w:rFonts w:cstheme="minorHAnsi"/>
          <w:sz w:val="24"/>
          <w:szCs w:val="24"/>
        </w:rPr>
        <w:t>(kaucja),</w:t>
      </w:r>
    </w:p>
    <w:p w14:paraId="2EDECB48" w14:textId="77777777" w:rsidR="00D836A2" w:rsidRPr="00EC41C5" w:rsidRDefault="00952010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bloka</w:t>
      </w:r>
      <w:r w:rsidR="00D836A2" w:rsidRPr="00EC41C5">
        <w:rPr>
          <w:rFonts w:cstheme="minorHAnsi"/>
          <w:sz w:val="24"/>
          <w:szCs w:val="24"/>
        </w:rPr>
        <w:t>da środków na lokacie bankowej,</w:t>
      </w:r>
    </w:p>
    <w:p w14:paraId="3429664B" w14:textId="77777777" w:rsidR="00D836A2" w:rsidRPr="00EC41C5" w:rsidRDefault="00813538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poręczeni</w:t>
      </w:r>
      <w:r w:rsidR="008C4037" w:rsidRPr="00EC41C5">
        <w:rPr>
          <w:rFonts w:cstheme="minorHAnsi"/>
          <w:sz w:val="24"/>
          <w:szCs w:val="24"/>
        </w:rPr>
        <w:t>a</w:t>
      </w:r>
      <w:r w:rsidRPr="00EC41C5">
        <w:rPr>
          <w:rFonts w:cstheme="minorHAnsi"/>
          <w:sz w:val="24"/>
          <w:szCs w:val="24"/>
        </w:rPr>
        <w:t xml:space="preserve"> cywilne</w:t>
      </w:r>
      <w:r w:rsidR="000A4635" w:rsidRPr="00EC41C5">
        <w:rPr>
          <w:rFonts w:cstheme="minorHAnsi"/>
          <w:sz w:val="24"/>
          <w:szCs w:val="24"/>
        </w:rPr>
        <w:t>go osoby cywilnej lub prawnej,</w:t>
      </w:r>
    </w:p>
    <w:p w14:paraId="33461C9F" w14:textId="77777777" w:rsidR="00D836A2" w:rsidRPr="00EC41C5" w:rsidRDefault="008C4037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pełnomoc</w:t>
      </w:r>
      <w:r w:rsidR="00952010" w:rsidRPr="00EC41C5">
        <w:rPr>
          <w:rFonts w:cstheme="minorHAnsi"/>
          <w:sz w:val="24"/>
          <w:szCs w:val="24"/>
        </w:rPr>
        <w:t>nictwa do rachunków bankowych,</w:t>
      </w:r>
    </w:p>
    <w:p w14:paraId="23C4BD48" w14:textId="77777777" w:rsidR="00D836A2" w:rsidRPr="00EC41C5" w:rsidRDefault="00813538" w:rsidP="00EC41C5">
      <w:pPr>
        <w:pStyle w:val="Akapitzlist"/>
        <w:numPr>
          <w:ilvl w:val="2"/>
          <w:numId w:val="2"/>
        </w:numPr>
        <w:spacing w:before="120" w:after="0" w:line="240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inne</w:t>
      </w:r>
      <w:r w:rsidR="008C4037" w:rsidRPr="00EC41C5">
        <w:rPr>
          <w:rFonts w:cstheme="minorHAnsi"/>
          <w:sz w:val="24"/>
          <w:szCs w:val="24"/>
        </w:rPr>
        <w:t>go</w:t>
      </w:r>
      <w:r w:rsidRPr="00EC41C5">
        <w:rPr>
          <w:rFonts w:cstheme="minorHAnsi"/>
          <w:sz w:val="24"/>
          <w:szCs w:val="24"/>
        </w:rPr>
        <w:t>, zgodne</w:t>
      </w:r>
      <w:r w:rsidR="008C4037" w:rsidRPr="00EC41C5">
        <w:rPr>
          <w:rFonts w:cstheme="minorHAnsi"/>
          <w:sz w:val="24"/>
          <w:szCs w:val="24"/>
        </w:rPr>
        <w:t>go</w:t>
      </w:r>
      <w:r w:rsidRPr="00EC41C5">
        <w:rPr>
          <w:rFonts w:cstheme="minorHAnsi"/>
          <w:sz w:val="24"/>
          <w:szCs w:val="24"/>
        </w:rPr>
        <w:t xml:space="preserve"> z praktyką rynkową i adekwatne</w:t>
      </w:r>
      <w:r w:rsidR="008C4037" w:rsidRPr="00EC41C5">
        <w:rPr>
          <w:rFonts w:cstheme="minorHAnsi"/>
          <w:sz w:val="24"/>
          <w:szCs w:val="24"/>
        </w:rPr>
        <w:t>go</w:t>
      </w:r>
      <w:r w:rsidRPr="00EC41C5">
        <w:rPr>
          <w:rFonts w:cstheme="minorHAnsi"/>
          <w:sz w:val="24"/>
          <w:szCs w:val="24"/>
        </w:rPr>
        <w:t xml:space="preserve"> do przedmiotu pr</w:t>
      </w:r>
      <w:r w:rsidR="00151C36" w:rsidRPr="00EC41C5">
        <w:rPr>
          <w:rFonts w:cstheme="minorHAnsi"/>
          <w:sz w:val="24"/>
          <w:szCs w:val="24"/>
        </w:rPr>
        <w:t>ojektu i </w:t>
      </w:r>
      <w:r w:rsidR="00E63089" w:rsidRPr="00EC41C5">
        <w:rPr>
          <w:rFonts w:cstheme="minorHAnsi"/>
          <w:sz w:val="24"/>
          <w:szCs w:val="24"/>
        </w:rPr>
        <w:t>podejmowanego ryzyka.</w:t>
      </w:r>
    </w:p>
    <w:p w14:paraId="1B3094D3" w14:textId="77777777" w:rsidR="00B3634C" w:rsidRPr="000D5BBC" w:rsidRDefault="00813538" w:rsidP="00B3634C">
      <w:pPr>
        <w:pStyle w:val="Akapitzlist"/>
        <w:numPr>
          <w:ilvl w:val="0"/>
          <w:numId w:val="10"/>
        </w:numPr>
        <w:spacing w:before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3634C">
        <w:rPr>
          <w:rFonts w:cstheme="minorHAnsi"/>
          <w:sz w:val="24"/>
          <w:szCs w:val="24"/>
        </w:rPr>
        <w:t xml:space="preserve">Dodatkowo </w:t>
      </w:r>
      <w:r w:rsidR="007F5CE6" w:rsidRPr="00B3634C">
        <w:rPr>
          <w:rFonts w:cstheme="minorHAnsi"/>
          <w:sz w:val="24"/>
          <w:szCs w:val="24"/>
        </w:rPr>
        <w:t>Fundusz może wymagać złożenia przez Pożyczkobiorcę oświadczenia o poddaniu się egzekucji w formie aktu notarialnego, na podstawie art. 777 §</w:t>
      </w:r>
      <w:r w:rsidR="00151C36" w:rsidRPr="00B3634C">
        <w:rPr>
          <w:rFonts w:cstheme="minorHAnsi"/>
          <w:sz w:val="24"/>
          <w:szCs w:val="24"/>
        </w:rPr>
        <w:t>1 pkt 4-6 ustawy z dnia 23 </w:t>
      </w:r>
      <w:r w:rsidR="007F5CE6" w:rsidRPr="00B3634C">
        <w:rPr>
          <w:rFonts w:cstheme="minorHAnsi"/>
          <w:sz w:val="24"/>
          <w:szCs w:val="24"/>
        </w:rPr>
        <w:t>kwietnia 1964 r. Kodeks post</w:t>
      </w:r>
      <w:r w:rsidR="00C36FBC" w:rsidRPr="00B3634C">
        <w:rPr>
          <w:rFonts w:cstheme="minorHAnsi"/>
          <w:sz w:val="24"/>
          <w:szCs w:val="24"/>
        </w:rPr>
        <w:t>ę</w:t>
      </w:r>
      <w:r w:rsidR="007F5CE6" w:rsidRPr="00B3634C">
        <w:rPr>
          <w:rFonts w:cstheme="minorHAnsi"/>
          <w:sz w:val="24"/>
          <w:szCs w:val="24"/>
        </w:rPr>
        <w:t xml:space="preserve">powania cywilnego </w:t>
      </w:r>
      <w:r w:rsidR="00B3634C" w:rsidRPr="000D5BBC">
        <w:rPr>
          <w:rFonts w:cstheme="minorHAnsi"/>
          <w:sz w:val="24"/>
          <w:szCs w:val="24"/>
        </w:rPr>
        <w:t>(Dz. U. z 2020 r. poz. 1575, z późn. zmianami).</w:t>
      </w:r>
    </w:p>
    <w:p w14:paraId="47F7BE1E" w14:textId="31CA2F9B" w:rsidR="00D836A2" w:rsidRPr="00B3634C" w:rsidRDefault="007F5CE6" w:rsidP="00EC41C5">
      <w:pPr>
        <w:pStyle w:val="Akapitzlist"/>
        <w:numPr>
          <w:ilvl w:val="0"/>
          <w:numId w:val="10"/>
        </w:numPr>
        <w:spacing w:before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B3634C">
        <w:rPr>
          <w:rFonts w:cstheme="minorHAnsi"/>
          <w:sz w:val="24"/>
          <w:szCs w:val="24"/>
        </w:rPr>
        <w:t>W przypadku jednostek samorządu terytorialnego wystarczającym prawnym zabezpieczeniem spłaty pożyczki może być weksel własny in blanco składany wraz z deklaracją wekslową opatrzoną kontra</w:t>
      </w:r>
      <w:r w:rsidR="00786522" w:rsidRPr="00B3634C">
        <w:rPr>
          <w:rFonts w:cstheme="minorHAnsi"/>
          <w:sz w:val="24"/>
          <w:szCs w:val="24"/>
        </w:rPr>
        <w:t>sygnatą s</w:t>
      </w:r>
      <w:r w:rsidRPr="00B3634C">
        <w:rPr>
          <w:rFonts w:cstheme="minorHAnsi"/>
          <w:sz w:val="24"/>
          <w:szCs w:val="24"/>
        </w:rPr>
        <w:t>karbnika.</w:t>
      </w:r>
    </w:p>
    <w:p w14:paraId="06455EF7" w14:textId="3D4EA57E" w:rsidR="00D836A2" w:rsidRPr="00EC41C5" w:rsidRDefault="007D6A27" w:rsidP="00EC41C5">
      <w:pPr>
        <w:pStyle w:val="Akapitzlist"/>
        <w:numPr>
          <w:ilvl w:val="0"/>
          <w:numId w:val="10"/>
        </w:numPr>
        <w:spacing w:before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Koszty z tytułu ustanowienia i prawnego zabezpiecz</w:t>
      </w:r>
      <w:r w:rsidR="00EE2915" w:rsidRPr="00EC41C5">
        <w:rPr>
          <w:rFonts w:cstheme="minorHAnsi"/>
          <w:sz w:val="24"/>
          <w:szCs w:val="24"/>
        </w:rPr>
        <w:t xml:space="preserve">enia pożyczki i odsetek ponosi </w:t>
      </w:r>
      <w:r w:rsidR="00B75BC7" w:rsidRPr="00EC41C5">
        <w:rPr>
          <w:rFonts w:cstheme="minorHAnsi"/>
          <w:sz w:val="24"/>
          <w:szCs w:val="24"/>
        </w:rPr>
        <w:t xml:space="preserve">Ostateczny Odbiorca. </w:t>
      </w:r>
    </w:p>
    <w:p w14:paraId="7F8B7FE2" w14:textId="77777777" w:rsidR="000F4530" w:rsidRPr="00EC41C5" w:rsidRDefault="000B0604" w:rsidP="00EC41C5">
      <w:pPr>
        <w:pStyle w:val="Akapitzlist"/>
        <w:numPr>
          <w:ilvl w:val="0"/>
          <w:numId w:val="10"/>
        </w:numPr>
        <w:spacing w:before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Zmiana kwoty pożyczki lub zakresu przedsięwzięcia – po podjęciu decyzji o przyznaniu pożyczki przez </w:t>
      </w:r>
      <w:r w:rsidR="00FD5ABA" w:rsidRPr="00EC41C5">
        <w:rPr>
          <w:rFonts w:cstheme="minorHAnsi"/>
          <w:sz w:val="24"/>
          <w:szCs w:val="24"/>
        </w:rPr>
        <w:t xml:space="preserve">Pośrednika Finansowego </w:t>
      </w:r>
      <w:r w:rsidRPr="00EC41C5">
        <w:rPr>
          <w:rFonts w:cstheme="minorHAnsi"/>
          <w:sz w:val="24"/>
          <w:szCs w:val="24"/>
        </w:rPr>
        <w:t>– wymaga ponownego złożenia wniosku o przyznanie pożyczki.</w:t>
      </w:r>
      <w:r w:rsidR="00697E0C" w:rsidRPr="00EC41C5">
        <w:rPr>
          <w:rFonts w:cstheme="minorHAnsi"/>
          <w:sz w:val="24"/>
          <w:szCs w:val="24"/>
        </w:rPr>
        <w:t xml:space="preserve"> </w:t>
      </w:r>
    </w:p>
    <w:p w14:paraId="343768C4" w14:textId="77777777" w:rsidR="004648FD" w:rsidRPr="00EC41C5" w:rsidRDefault="004648FD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Pożyczkobiorcy przysługuje umorzenie części kapitału Pożyczki. Informacje w tym zakresie składa we </w:t>
      </w:r>
      <w:r w:rsidRPr="00572D9F">
        <w:rPr>
          <w:rFonts w:cstheme="minorHAnsi"/>
          <w:i/>
          <w:iCs/>
          <w:sz w:val="24"/>
          <w:szCs w:val="24"/>
        </w:rPr>
        <w:t xml:space="preserve">Wniosku o udzielenie pożyczki oraz częściowe umorzenie spłaty kapitału </w:t>
      </w:r>
      <w:r w:rsidRPr="00EC41C5">
        <w:rPr>
          <w:rFonts w:cstheme="minorHAnsi"/>
          <w:sz w:val="24"/>
          <w:szCs w:val="24"/>
        </w:rPr>
        <w:t xml:space="preserve">wraz z odpowiednimi załącznikami. </w:t>
      </w:r>
    </w:p>
    <w:p w14:paraId="5C0F72EC" w14:textId="4F14A6BC" w:rsidR="004648FD" w:rsidRPr="00EC41C5" w:rsidRDefault="004648FD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 dokonaniu umorzenia dalsza spłata Pożyczki następuje na podstawie nowego harmonogramu spłaty, przy czym Umorzenie nie wpływa na okres spłaty Pożyczki. </w:t>
      </w:r>
    </w:p>
    <w:p w14:paraId="4022CC66" w14:textId="54FAAC34" w:rsidR="00553B2C" w:rsidRPr="00EC41C5" w:rsidRDefault="00553B2C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Umowa Pożyczki określa m.in.  tryb i warunki umorzenia oraz wartość przysługującego Pożyczkobiorcy Umorzenia zgodnie z zasadami określonymi w Zasadach Naboru oraz tryb umarzania Pożyczki</w:t>
      </w:r>
      <w:r w:rsidR="00555AB3" w:rsidRPr="00EC41C5">
        <w:rPr>
          <w:rFonts w:cstheme="minorHAnsi"/>
          <w:sz w:val="24"/>
          <w:szCs w:val="24"/>
        </w:rPr>
        <w:t>.</w:t>
      </w:r>
    </w:p>
    <w:p w14:paraId="3B744849" w14:textId="22BD7386" w:rsidR="00553B2C" w:rsidRDefault="004648FD" w:rsidP="00EC41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Umorzenie następuje na </w:t>
      </w:r>
      <w:r w:rsidR="00086C6D" w:rsidRPr="00EC41C5">
        <w:rPr>
          <w:rFonts w:cstheme="minorHAnsi"/>
          <w:sz w:val="24"/>
          <w:szCs w:val="24"/>
        </w:rPr>
        <w:t>warunkach</w:t>
      </w:r>
      <w:r w:rsidRPr="00EC41C5">
        <w:rPr>
          <w:rFonts w:cstheme="minorHAnsi"/>
          <w:sz w:val="24"/>
          <w:szCs w:val="24"/>
        </w:rPr>
        <w:t xml:space="preserve"> określonych w </w:t>
      </w:r>
      <w:r w:rsidR="00086C6D" w:rsidRPr="00EC41C5">
        <w:rPr>
          <w:rFonts w:cstheme="minorHAnsi"/>
          <w:sz w:val="24"/>
          <w:szCs w:val="24"/>
        </w:rPr>
        <w:t xml:space="preserve">pkt </w:t>
      </w:r>
      <w:r w:rsidR="00BD55FF" w:rsidRPr="00EC41C5">
        <w:rPr>
          <w:rFonts w:cstheme="minorHAnsi"/>
          <w:sz w:val="24"/>
          <w:szCs w:val="24"/>
        </w:rPr>
        <w:t xml:space="preserve">8 </w:t>
      </w:r>
      <w:r w:rsidR="00086C6D" w:rsidRPr="00EC41C5">
        <w:rPr>
          <w:rFonts w:cstheme="minorHAnsi"/>
          <w:i/>
          <w:iCs/>
          <w:sz w:val="24"/>
          <w:szCs w:val="24"/>
        </w:rPr>
        <w:t>Umorzenie</w:t>
      </w:r>
      <w:r w:rsidR="00086C6D" w:rsidRPr="00EC41C5">
        <w:rPr>
          <w:rFonts w:cstheme="minorHAnsi"/>
          <w:sz w:val="24"/>
          <w:szCs w:val="24"/>
        </w:rPr>
        <w:t xml:space="preserve"> oraz w </w:t>
      </w:r>
      <w:r w:rsidR="00086C6D" w:rsidRPr="00EC41C5">
        <w:rPr>
          <w:rFonts w:cstheme="minorHAnsi"/>
          <w:i/>
          <w:iCs/>
          <w:sz w:val="24"/>
          <w:szCs w:val="24"/>
        </w:rPr>
        <w:t>Zasadach Naboru</w:t>
      </w:r>
      <w:r w:rsidRPr="00EC41C5">
        <w:rPr>
          <w:rFonts w:cstheme="minorHAnsi"/>
          <w:i/>
          <w:iCs/>
          <w:sz w:val="24"/>
          <w:szCs w:val="24"/>
        </w:rPr>
        <w:t>.</w:t>
      </w:r>
      <w:r w:rsidR="005A280D" w:rsidRPr="00EC41C5">
        <w:rPr>
          <w:rFonts w:cstheme="minorHAnsi"/>
          <w:sz w:val="24"/>
          <w:szCs w:val="24"/>
        </w:rPr>
        <w:t xml:space="preserve"> </w:t>
      </w:r>
    </w:p>
    <w:p w14:paraId="5905A301" w14:textId="77777777" w:rsidR="00572D9F" w:rsidRPr="00EC41C5" w:rsidRDefault="00572D9F" w:rsidP="00572D9F">
      <w:pPr>
        <w:pStyle w:val="Akapitzlist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5E737105" w14:textId="2338341C" w:rsidR="000F71EB" w:rsidRPr="00EC41C5" w:rsidRDefault="00086C6D" w:rsidP="00EC41C5">
      <w:pPr>
        <w:pStyle w:val="Styl2"/>
        <w:rPr>
          <w:rFonts w:cstheme="minorHAnsi"/>
          <w:sz w:val="24"/>
          <w:szCs w:val="24"/>
        </w:rPr>
      </w:pPr>
      <w:bookmarkStart w:id="22" w:name="_Toc61805043"/>
      <w:bookmarkStart w:id="23" w:name="_Toc35599183"/>
      <w:r w:rsidRPr="00EC41C5">
        <w:rPr>
          <w:rFonts w:cstheme="minorHAnsi"/>
          <w:sz w:val="24"/>
          <w:szCs w:val="24"/>
        </w:rPr>
        <w:t>8</w:t>
      </w:r>
      <w:r w:rsidR="000F71EB" w:rsidRPr="00EC41C5">
        <w:rPr>
          <w:rFonts w:cstheme="minorHAnsi"/>
          <w:sz w:val="24"/>
          <w:szCs w:val="24"/>
        </w:rPr>
        <w:t xml:space="preserve">. </w:t>
      </w:r>
      <w:r w:rsidRPr="00EC41C5">
        <w:rPr>
          <w:rFonts w:cstheme="minorHAnsi"/>
          <w:sz w:val="24"/>
          <w:szCs w:val="24"/>
        </w:rPr>
        <w:t>Umorzenie</w:t>
      </w:r>
      <w:bookmarkEnd w:id="22"/>
    </w:p>
    <w:p w14:paraId="7AEFC61F" w14:textId="77777777" w:rsidR="000C025A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Pożyczkobiorcy przysługuje umorzenie części kapitału Pożyczki na warunkach określonych </w:t>
      </w:r>
      <w:r w:rsidRPr="00572D9F">
        <w:rPr>
          <w:rFonts w:cstheme="minorHAnsi"/>
          <w:sz w:val="24"/>
          <w:szCs w:val="24"/>
        </w:rPr>
        <w:t xml:space="preserve">w </w:t>
      </w:r>
      <w:r w:rsidR="005622BC" w:rsidRPr="00572D9F">
        <w:rPr>
          <w:rFonts w:cstheme="minorHAnsi"/>
          <w:sz w:val="24"/>
          <w:szCs w:val="24"/>
        </w:rPr>
        <w:t>pkt</w:t>
      </w:r>
      <w:r w:rsidRPr="00572D9F">
        <w:rPr>
          <w:rFonts w:cstheme="minorHAnsi"/>
          <w:sz w:val="24"/>
          <w:szCs w:val="24"/>
        </w:rPr>
        <w:t xml:space="preserve"> 2</w:t>
      </w:r>
      <w:r w:rsidR="00FB6E1F" w:rsidRPr="00572D9F">
        <w:rPr>
          <w:rFonts w:cstheme="minorHAnsi"/>
          <w:sz w:val="24"/>
          <w:szCs w:val="24"/>
        </w:rPr>
        <w:t>)</w:t>
      </w:r>
      <w:r w:rsidRPr="00572D9F">
        <w:rPr>
          <w:rFonts w:cstheme="minorHAnsi"/>
          <w:sz w:val="24"/>
          <w:szCs w:val="24"/>
        </w:rPr>
        <w:t>-14</w:t>
      </w:r>
      <w:r w:rsidR="00FB6E1F" w:rsidRPr="00572D9F">
        <w:rPr>
          <w:rFonts w:cstheme="minorHAnsi"/>
          <w:sz w:val="24"/>
          <w:szCs w:val="24"/>
        </w:rPr>
        <w:t>)</w:t>
      </w:r>
      <w:r w:rsidRPr="00572D9F">
        <w:rPr>
          <w:rFonts w:cstheme="minorHAnsi"/>
          <w:sz w:val="24"/>
          <w:szCs w:val="24"/>
        </w:rPr>
        <w:t>.</w:t>
      </w:r>
      <w:r w:rsidR="000C025A" w:rsidRPr="00572D9F">
        <w:rPr>
          <w:rFonts w:cstheme="minorHAnsi"/>
          <w:sz w:val="24"/>
          <w:szCs w:val="24"/>
        </w:rPr>
        <w:t xml:space="preserve"> </w:t>
      </w:r>
    </w:p>
    <w:p w14:paraId="59CCEBDC" w14:textId="77777777" w:rsidR="000C025A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Umorzenie następuje na wniosek podmiotu uprawnionego.</w:t>
      </w:r>
      <w:r w:rsidR="000C025A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6B6776C0" w14:textId="77777777" w:rsidR="007418E4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lastRenderedPageBreak/>
        <w:t>Maksymalna, łączna wartość umorzenia nie może przekroczyć 40% kapitału udzielonej Pożyczki.</w:t>
      </w:r>
      <w:r w:rsidR="007418E4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40A0A4C1" w14:textId="77777777" w:rsidR="00BD55FF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W razie spełnienia więcej niż jednego kryterium umorzenia, wartości procentowe umorzenia</w:t>
      </w:r>
      <w:r w:rsidR="00555AB3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podlegają sumowaniu.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01B3A491" w14:textId="77777777" w:rsidR="00BD55FF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Pożyczkobiorcy przysługuje uprawnienie do uzyskania umorzenia, jeżeli inwestycja przewidziana w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ramach Pożyczki spełnia poniższe kryteria: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76EC46B7" w14:textId="77777777" w:rsidR="00BD55FF" w:rsidRPr="00EC41C5" w:rsidRDefault="004648FD" w:rsidP="00EC41C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b/>
          <w:bCs/>
          <w:color w:val="000000"/>
          <w:sz w:val="24"/>
          <w:szCs w:val="24"/>
        </w:rPr>
        <w:t xml:space="preserve">kryterium terytorialne </w:t>
      </w:r>
      <w:r w:rsidRPr="00EC41C5">
        <w:rPr>
          <w:rFonts w:cstheme="minorHAnsi"/>
          <w:color w:val="000000"/>
          <w:sz w:val="24"/>
          <w:szCs w:val="24"/>
        </w:rPr>
        <w:t>– obliczane wg wskaźnika GUS: kwota zasiłków pielęgnacyjnych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wypłaconych na 1000 mieszkańców danej gminy, na której terenie znajduje się inwestycja: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27AA5A3E" w14:textId="77777777" w:rsidR="00BD55FF" w:rsidRPr="00EC41C5" w:rsidRDefault="004648FD" w:rsidP="00EC41C5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10% umorzenia, jeżeli wskaźnik wynosi 80,00 i więcej;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6B7FDEE0" w14:textId="77777777" w:rsidR="00BD55FF" w:rsidRPr="00EC41C5" w:rsidRDefault="004648FD" w:rsidP="00EC41C5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8% umorzenia, jeżeli wskaźnik wynosi od 50,00 do 79,99;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550B6935" w14:textId="77777777" w:rsidR="00BD55FF" w:rsidRPr="00EC41C5" w:rsidRDefault="004648FD" w:rsidP="00EC41C5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5% umorzenia, jeżeli wskaźnik wynosi od 30,00 do 49,99;</w:t>
      </w:r>
    </w:p>
    <w:p w14:paraId="2DD6265C" w14:textId="48A38C75" w:rsidR="004648FD" w:rsidRPr="00EC41C5" w:rsidRDefault="004648FD" w:rsidP="00EC41C5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0% umorzenia, jeżeli wskaźnik wynosi poniżej 30,00;</w:t>
      </w:r>
    </w:p>
    <w:p w14:paraId="455032E1" w14:textId="77777777" w:rsidR="00BD55FF" w:rsidRPr="00EC41C5" w:rsidRDefault="00BD55FF" w:rsidP="00EC41C5">
      <w:pPr>
        <w:pStyle w:val="Akapitzlist"/>
        <w:autoSpaceDE w:val="0"/>
        <w:autoSpaceDN w:val="0"/>
        <w:adjustRightInd w:val="0"/>
        <w:spacing w:before="120" w:after="0" w:line="240" w:lineRule="auto"/>
        <w:ind w:left="2220"/>
        <w:jc w:val="both"/>
        <w:rPr>
          <w:rFonts w:cstheme="minorHAnsi"/>
          <w:color w:val="000000"/>
          <w:sz w:val="24"/>
          <w:szCs w:val="24"/>
        </w:rPr>
      </w:pPr>
    </w:p>
    <w:p w14:paraId="597B4543" w14:textId="1606215C" w:rsidR="004648FD" w:rsidRPr="00EC41C5" w:rsidRDefault="004648FD" w:rsidP="00EC41C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b/>
          <w:bCs/>
          <w:color w:val="000000"/>
          <w:sz w:val="24"/>
          <w:szCs w:val="24"/>
        </w:rPr>
        <w:t xml:space="preserve">kryterium przeznaczenia budynku </w:t>
      </w:r>
      <w:r w:rsidRPr="00EC41C5">
        <w:rPr>
          <w:rFonts w:cstheme="minorHAnsi"/>
          <w:color w:val="000000"/>
          <w:sz w:val="24"/>
          <w:szCs w:val="24"/>
        </w:rPr>
        <w:t>– 10% umorzenia, jeżeli inwestycja dotyczy Budynku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mieszkalnictwa wielorodzinnego;</w:t>
      </w:r>
    </w:p>
    <w:p w14:paraId="1C757E35" w14:textId="77777777" w:rsidR="00BD55FF" w:rsidRPr="00EC41C5" w:rsidRDefault="004648FD" w:rsidP="00EC41C5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b/>
          <w:bCs/>
          <w:color w:val="000000"/>
          <w:sz w:val="24"/>
          <w:szCs w:val="24"/>
        </w:rPr>
        <w:t xml:space="preserve">kryterium społeczne </w:t>
      </w:r>
      <w:r w:rsidRPr="00EC41C5">
        <w:rPr>
          <w:rFonts w:cstheme="minorHAnsi"/>
          <w:color w:val="000000"/>
          <w:sz w:val="24"/>
          <w:szCs w:val="24"/>
        </w:rPr>
        <w:t>– obliczane wg udziału Osób uprawnionych do skorzystania z kryterium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społecznego w ogólnej liczbie osób zamieszkałych w budynku: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76212F02" w14:textId="77777777" w:rsidR="00BD55FF" w:rsidRPr="00EC41C5" w:rsidRDefault="004648FD" w:rsidP="00EC41C5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20% umorzenia, gdy udział wynosi powyżej 60%;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122635BB" w14:textId="77777777" w:rsidR="00BD55FF" w:rsidRPr="00EC41C5" w:rsidRDefault="004648FD" w:rsidP="00EC41C5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10% umorzenia, gdy udział wynosi od 40% do 60%;</w:t>
      </w:r>
      <w:r w:rsidR="00BD55FF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4E909B26" w14:textId="77777777" w:rsidR="00BE590B" w:rsidRPr="00EC41C5" w:rsidRDefault="004648FD" w:rsidP="00EC41C5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0% umorzenia, gdy udział wynosi poniżej 40%;</w:t>
      </w:r>
      <w:r w:rsidR="00BE590B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6285BBAC" w14:textId="2F86BA92" w:rsidR="004648FD" w:rsidRPr="00EC41C5" w:rsidRDefault="004648FD" w:rsidP="00EC41C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z </w:t>
      </w:r>
      <w:r w:rsidRPr="00967F45">
        <w:rPr>
          <w:rFonts w:cstheme="minorHAnsi"/>
          <w:sz w:val="24"/>
          <w:szCs w:val="24"/>
        </w:rPr>
        <w:t xml:space="preserve">zastrzeżeniem </w:t>
      </w:r>
      <w:r w:rsidR="00BD55FF" w:rsidRPr="00967F45">
        <w:rPr>
          <w:rFonts w:cstheme="minorHAnsi"/>
          <w:sz w:val="24"/>
          <w:szCs w:val="24"/>
        </w:rPr>
        <w:t>pkt</w:t>
      </w:r>
      <w:r w:rsidRPr="00967F45">
        <w:rPr>
          <w:rFonts w:cstheme="minorHAnsi"/>
          <w:sz w:val="24"/>
          <w:szCs w:val="24"/>
        </w:rPr>
        <w:t>. 6</w:t>
      </w:r>
      <w:r w:rsidR="00BD55FF" w:rsidRPr="00967F45">
        <w:rPr>
          <w:rFonts w:cstheme="minorHAnsi"/>
          <w:sz w:val="24"/>
          <w:szCs w:val="24"/>
        </w:rPr>
        <w:t>)</w:t>
      </w:r>
      <w:r w:rsidRPr="00967F45">
        <w:rPr>
          <w:rFonts w:cstheme="minorHAnsi"/>
          <w:sz w:val="24"/>
          <w:szCs w:val="24"/>
        </w:rPr>
        <w:t xml:space="preserve"> –11</w:t>
      </w:r>
      <w:r w:rsidR="00BD55FF" w:rsidRPr="00967F45">
        <w:rPr>
          <w:rFonts w:cstheme="minorHAnsi"/>
          <w:sz w:val="24"/>
          <w:szCs w:val="24"/>
        </w:rPr>
        <w:t>)</w:t>
      </w:r>
      <w:r w:rsidRPr="00967F45">
        <w:rPr>
          <w:rFonts w:cstheme="minorHAnsi"/>
          <w:sz w:val="24"/>
          <w:szCs w:val="24"/>
        </w:rPr>
        <w:t>.</w:t>
      </w:r>
    </w:p>
    <w:p w14:paraId="5EB0471B" w14:textId="77777777" w:rsidR="00BE590B" w:rsidRPr="00EC41C5" w:rsidRDefault="00BE590B" w:rsidP="00EC41C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40AF9576" w14:textId="77777777" w:rsidR="00BE590B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 Wskaźniki kryterium terytorialnego aktualizowane są corocznie, a następnie zamieszczane na Stronie</w:t>
      </w:r>
      <w:r w:rsidR="00BE590B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internetowej.</w:t>
      </w:r>
      <w:r w:rsidR="00BE590B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36CB25F8" w14:textId="77777777" w:rsidR="00BE590B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Wskaźniki kryterium terytorialnego zamieszczone na Stronie internetowej są jedynym wiążącym</w:t>
      </w:r>
      <w:r w:rsidR="00BE590B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źródłem służącym do wyliczenia kryterium terytorialnego.</w:t>
      </w:r>
      <w:r w:rsidR="00BE590B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7C04BF67" w14:textId="335705D8" w:rsidR="00154D09" w:rsidRPr="00967F4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Ogólną liczbę osób zamieszkałych w budynku oblicza się na podstawie deklaracji o wysokości opłaty</w:t>
      </w:r>
      <w:r w:rsidR="00BE590B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 xml:space="preserve">za gospodarowanie odpadami komunalnymi określonej w ustawie z </w:t>
      </w:r>
      <w:r w:rsidRPr="00131CDD">
        <w:rPr>
          <w:rFonts w:cstheme="minorHAnsi"/>
          <w:sz w:val="24"/>
          <w:szCs w:val="24"/>
        </w:rPr>
        <w:t>dnia 13 września 1996 r. o</w:t>
      </w:r>
      <w:r w:rsidR="00BE590B" w:rsidRPr="00131CDD">
        <w:rPr>
          <w:rFonts w:cstheme="minorHAnsi"/>
          <w:sz w:val="24"/>
          <w:szCs w:val="24"/>
        </w:rPr>
        <w:t xml:space="preserve"> </w:t>
      </w:r>
      <w:r w:rsidRPr="00131CDD">
        <w:rPr>
          <w:rFonts w:cstheme="minorHAnsi"/>
          <w:sz w:val="24"/>
          <w:szCs w:val="24"/>
        </w:rPr>
        <w:t xml:space="preserve">utrzymaniu czystości i porządku w gminach, z zastrzeżeniem </w:t>
      </w:r>
      <w:r w:rsidR="00BE590B" w:rsidRPr="00131CDD">
        <w:rPr>
          <w:rFonts w:cstheme="minorHAnsi"/>
          <w:sz w:val="24"/>
          <w:szCs w:val="24"/>
        </w:rPr>
        <w:t>pkt</w:t>
      </w:r>
      <w:r w:rsidRPr="00131CDD">
        <w:rPr>
          <w:rFonts w:cstheme="minorHAnsi"/>
          <w:sz w:val="24"/>
          <w:szCs w:val="24"/>
        </w:rPr>
        <w:t>. 9</w:t>
      </w:r>
      <w:r w:rsidR="00154D09" w:rsidRPr="00131CDD">
        <w:rPr>
          <w:rFonts w:cstheme="minorHAnsi"/>
          <w:sz w:val="24"/>
          <w:szCs w:val="24"/>
        </w:rPr>
        <w:t>)</w:t>
      </w:r>
      <w:r w:rsidRPr="00131CDD">
        <w:rPr>
          <w:rFonts w:cstheme="minorHAnsi"/>
          <w:sz w:val="24"/>
          <w:szCs w:val="24"/>
        </w:rPr>
        <w:t>.</w:t>
      </w:r>
      <w:r w:rsidR="00154D09" w:rsidRPr="00131CDD">
        <w:rPr>
          <w:rFonts w:cstheme="minorHAnsi"/>
          <w:sz w:val="24"/>
          <w:szCs w:val="24"/>
        </w:rPr>
        <w:t xml:space="preserve"> </w:t>
      </w:r>
    </w:p>
    <w:p w14:paraId="2BE61629" w14:textId="77777777" w:rsidR="00154D09" w:rsidRPr="00967F4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67F45">
        <w:rPr>
          <w:rFonts w:cstheme="minorHAnsi"/>
          <w:sz w:val="24"/>
          <w:szCs w:val="24"/>
        </w:rPr>
        <w:t>W przypadku, w którym obowiązująca w danej gminie treść deklaracji o wysokości opłaty za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>gospodarowanie odpadami komunalnymi składanej przez Wnioskodawcę nie pozwala na ustalenie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>ogólnej liczby osób zamieszkałych w budynku, Wnioskodawca zobowiązany jest do złożenia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>oświadczenia o ogólnej liczbie osób zamieszkałych w budynku oraz dokumentacji potwierdzającej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>brak możliwości ustalenia ogólnej liczby osób (np. wzór obowiązującej w danej gminie deklaracji o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>wysokości opłaty za gospodarowanie odpadami komunalnymi).</w:t>
      </w:r>
      <w:r w:rsidR="00154D09" w:rsidRPr="00967F45">
        <w:rPr>
          <w:rFonts w:cstheme="minorHAnsi"/>
          <w:sz w:val="24"/>
          <w:szCs w:val="24"/>
        </w:rPr>
        <w:t xml:space="preserve"> </w:t>
      </w:r>
    </w:p>
    <w:p w14:paraId="3A57E6E9" w14:textId="77777777" w:rsidR="00154D09" w:rsidRPr="00967F4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67F45">
        <w:rPr>
          <w:rFonts w:cstheme="minorHAnsi"/>
          <w:sz w:val="24"/>
          <w:szCs w:val="24"/>
        </w:rPr>
        <w:t>W przypadku, gdy inwestycja dotyczy tylko części budynku (np. jednej klatki schodowej), podczas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>obliczania kryterium społecznego należy odnosić się wyłącznie do liczby osób zamieszkujących tę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>część budynku.</w:t>
      </w:r>
      <w:r w:rsidR="00154D09" w:rsidRPr="00967F45">
        <w:rPr>
          <w:rFonts w:cstheme="minorHAnsi"/>
          <w:sz w:val="24"/>
          <w:szCs w:val="24"/>
        </w:rPr>
        <w:t xml:space="preserve"> </w:t>
      </w:r>
    </w:p>
    <w:p w14:paraId="69A63E09" w14:textId="77777777" w:rsidR="00154D09" w:rsidRPr="00967F4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67F45">
        <w:rPr>
          <w:rFonts w:cstheme="minorHAnsi"/>
          <w:sz w:val="24"/>
          <w:szCs w:val="24"/>
        </w:rPr>
        <w:t xml:space="preserve">Weryfikacja spełnienia kryteriów umorzenia określonych w </w:t>
      </w:r>
      <w:r w:rsidR="00154D09" w:rsidRPr="00967F45">
        <w:rPr>
          <w:rFonts w:cstheme="minorHAnsi"/>
          <w:sz w:val="24"/>
          <w:szCs w:val="24"/>
        </w:rPr>
        <w:t>pkt</w:t>
      </w:r>
      <w:r w:rsidRPr="00967F45">
        <w:rPr>
          <w:rFonts w:cstheme="minorHAnsi"/>
          <w:sz w:val="24"/>
          <w:szCs w:val="24"/>
        </w:rPr>
        <w:t xml:space="preserve"> 5</w:t>
      </w:r>
      <w:r w:rsidR="00154D09" w:rsidRPr="00967F45">
        <w:rPr>
          <w:rFonts w:cstheme="minorHAnsi"/>
          <w:sz w:val="24"/>
          <w:szCs w:val="24"/>
        </w:rPr>
        <w:t>)</w:t>
      </w:r>
      <w:r w:rsidRPr="00967F45">
        <w:rPr>
          <w:rFonts w:cstheme="minorHAnsi"/>
          <w:sz w:val="24"/>
          <w:szCs w:val="24"/>
        </w:rPr>
        <w:t xml:space="preserve"> następuje na dzień złożenia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>Wniosku.</w:t>
      </w:r>
      <w:r w:rsidR="00154D09" w:rsidRPr="00967F45">
        <w:rPr>
          <w:rFonts w:cstheme="minorHAnsi"/>
          <w:sz w:val="24"/>
          <w:szCs w:val="24"/>
        </w:rPr>
        <w:t xml:space="preserve"> </w:t>
      </w:r>
    </w:p>
    <w:p w14:paraId="08CDD47A" w14:textId="77777777" w:rsidR="00154D09" w:rsidRPr="00967F4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67F45">
        <w:rPr>
          <w:rFonts w:cstheme="minorHAnsi"/>
          <w:sz w:val="24"/>
          <w:szCs w:val="24"/>
        </w:rPr>
        <w:t>Wnioskodawca w treści Wniosku wypełnia wartości każdego z przysługujących mu umorzeń oraz</w:t>
      </w:r>
      <w:r w:rsidR="00154D09" w:rsidRPr="00967F45">
        <w:rPr>
          <w:rFonts w:cstheme="minorHAnsi"/>
          <w:sz w:val="24"/>
          <w:szCs w:val="24"/>
        </w:rPr>
        <w:t xml:space="preserve"> </w:t>
      </w:r>
      <w:r w:rsidRPr="00967F45">
        <w:rPr>
          <w:rFonts w:cstheme="minorHAnsi"/>
          <w:sz w:val="24"/>
          <w:szCs w:val="24"/>
        </w:rPr>
        <w:t xml:space="preserve">dołącza oświadczenie potwierdzające spełnienie kryterium wskazanego w </w:t>
      </w:r>
      <w:r w:rsidR="00154D09" w:rsidRPr="00967F45">
        <w:rPr>
          <w:rFonts w:cstheme="minorHAnsi"/>
          <w:sz w:val="24"/>
          <w:szCs w:val="24"/>
        </w:rPr>
        <w:t>pkt</w:t>
      </w:r>
      <w:r w:rsidRPr="00967F45">
        <w:rPr>
          <w:rFonts w:cstheme="minorHAnsi"/>
          <w:sz w:val="24"/>
          <w:szCs w:val="24"/>
        </w:rPr>
        <w:t xml:space="preserve"> 5</w:t>
      </w:r>
      <w:r w:rsidR="00154D09" w:rsidRPr="00967F45">
        <w:rPr>
          <w:rFonts w:cstheme="minorHAnsi"/>
          <w:sz w:val="24"/>
          <w:szCs w:val="24"/>
        </w:rPr>
        <w:t>)</w:t>
      </w:r>
      <w:r w:rsidRPr="00967F45">
        <w:rPr>
          <w:rFonts w:cstheme="minorHAnsi"/>
          <w:sz w:val="24"/>
          <w:szCs w:val="24"/>
        </w:rPr>
        <w:t xml:space="preserve"> </w:t>
      </w:r>
      <w:r w:rsidR="00154D09" w:rsidRPr="00967F45">
        <w:rPr>
          <w:rFonts w:cstheme="minorHAnsi"/>
          <w:sz w:val="24"/>
          <w:szCs w:val="24"/>
        </w:rPr>
        <w:t>lit. c</w:t>
      </w:r>
      <w:r w:rsidRPr="00967F45">
        <w:rPr>
          <w:rFonts w:cstheme="minorHAnsi"/>
          <w:sz w:val="24"/>
          <w:szCs w:val="24"/>
        </w:rPr>
        <w:t>.</w:t>
      </w:r>
      <w:r w:rsidR="00154D09" w:rsidRPr="00967F45">
        <w:rPr>
          <w:rFonts w:cstheme="minorHAnsi"/>
          <w:sz w:val="24"/>
          <w:szCs w:val="24"/>
        </w:rPr>
        <w:t xml:space="preserve"> </w:t>
      </w:r>
    </w:p>
    <w:p w14:paraId="78B463D1" w14:textId="77777777" w:rsidR="00154D09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lastRenderedPageBreak/>
        <w:t>Uprawnienie do umorzenia Pożyczkobiorca nabywa w chwili zawarcia umowy Pożyczki.</w:t>
      </w:r>
      <w:r w:rsidR="00154D09" w:rsidRPr="00EC41C5">
        <w:rPr>
          <w:rFonts w:cstheme="minorHAnsi"/>
          <w:color w:val="000000"/>
          <w:sz w:val="24"/>
          <w:szCs w:val="24"/>
        </w:rPr>
        <w:t xml:space="preserve"> </w:t>
      </w:r>
    </w:p>
    <w:p w14:paraId="2C9A7595" w14:textId="4188C34A" w:rsidR="004648FD" w:rsidRPr="00EC41C5" w:rsidRDefault="004648FD" w:rsidP="00EC41C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Umorzenie Pożyczki odbywa się po zakończeniu wypłat z Pożyczki oraz po Zakończeniu realizacji</w:t>
      </w:r>
      <w:r w:rsidR="00154D09" w:rsidRPr="00EC41C5">
        <w:rPr>
          <w:rFonts w:cstheme="minorHAnsi"/>
          <w:color w:val="000000"/>
          <w:sz w:val="24"/>
          <w:szCs w:val="24"/>
        </w:rPr>
        <w:t xml:space="preserve"> </w:t>
      </w:r>
      <w:r w:rsidRPr="00EC41C5">
        <w:rPr>
          <w:rFonts w:cstheme="minorHAnsi"/>
          <w:color w:val="000000"/>
          <w:sz w:val="24"/>
          <w:szCs w:val="24"/>
        </w:rPr>
        <w:t>Projektu w dacie najbliższej płatności raty Pożyczki.</w:t>
      </w:r>
    </w:p>
    <w:p w14:paraId="7F9ECA65" w14:textId="77777777" w:rsidR="004648FD" w:rsidRPr="00EC41C5" w:rsidRDefault="004648FD" w:rsidP="00EC41C5">
      <w:pPr>
        <w:pStyle w:val="Styl2"/>
        <w:rPr>
          <w:rFonts w:cstheme="minorHAnsi"/>
          <w:sz w:val="24"/>
          <w:szCs w:val="24"/>
        </w:rPr>
      </w:pPr>
    </w:p>
    <w:p w14:paraId="57D03EB2" w14:textId="19D3F168" w:rsidR="00D30481" w:rsidRPr="00EC41C5" w:rsidRDefault="00154D09" w:rsidP="00EC41C5">
      <w:pPr>
        <w:pStyle w:val="Styl2"/>
        <w:rPr>
          <w:rFonts w:cstheme="minorHAnsi"/>
          <w:sz w:val="24"/>
          <w:szCs w:val="24"/>
        </w:rPr>
      </w:pPr>
      <w:bookmarkStart w:id="24" w:name="_Toc61805044"/>
      <w:r w:rsidRPr="00EC41C5">
        <w:rPr>
          <w:rFonts w:cstheme="minorHAnsi"/>
          <w:sz w:val="24"/>
          <w:szCs w:val="24"/>
        </w:rPr>
        <w:t>9</w:t>
      </w:r>
      <w:r w:rsidR="00F33748" w:rsidRPr="00EC41C5">
        <w:rPr>
          <w:rFonts w:cstheme="minorHAnsi"/>
          <w:sz w:val="24"/>
          <w:szCs w:val="24"/>
        </w:rPr>
        <w:t xml:space="preserve">. </w:t>
      </w:r>
      <w:r w:rsidR="00AC2621" w:rsidRPr="00EC41C5">
        <w:rPr>
          <w:rFonts w:cstheme="minorHAnsi"/>
          <w:sz w:val="24"/>
          <w:szCs w:val="24"/>
        </w:rPr>
        <w:t xml:space="preserve">Podstawowe parametry </w:t>
      </w:r>
      <w:r w:rsidRPr="00EC41C5">
        <w:rPr>
          <w:rFonts w:cstheme="minorHAnsi"/>
          <w:sz w:val="24"/>
          <w:szCs w:val="24"/>
        </w:rPr>
        <w:t>P</w:t>
      </w:r>
      <w:r w:rsidR="00AC2621" w:rsidRPr="00EC41C5">
        <w:rPr>
          <w:rFonts w:cstheme="minorHAnsi"/>
          <w:sz w:val="24"/>
          <w:szCs w:val="24"/>
        </w:rPr>
        <w:t>ożyczek</w:t>
      </w:r>
      <w:bookmarkEnd w:id="23"/>
      <w:bookmarkEnd w:id="24"/>
    </w:p>
    <w:p w14:paraId="08C1753F" w14:textId="2BD153FB" w:rsidR="009A45D2" w:rsidRPr="00EC41C5" w:rsidRDefault="009A45D2" w:rsidP="00EC41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Maksymalna wartość Pożyczki, którą Pośrednik może udzielić Pożyczkobiorcy na realizację inwestycji to 2 000 000 zł (słownie: dwa miliony złotych).</w:t>
      </w:r>
    </w:p>
    <w:p w14:paraId="188F8F0A" w14:textId="17A92915" w:rsidR="00853D79" w:rsidRPr="00EC41C5" w:rsidRDefault="00853D79" w:rsidP="00EC41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Pożyczki udzielane są w złotych polskich.</w:t>
      </w:r>
    </w:p>
    <w:p w14:paraId="61414BC9" w14:textId="066C5050" w:rsidR="009A45D2" w:rsidRPr="00EC41C5" w:rsidRDefault="009A45D2" w:rsidP="00EC41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Okres spłaty Pożyczki liczony od daty uruchomienia Pożyczki do dnia ostatecznej spłaty Pożyczki nie może przekroczyć 20 lat (240 miesięcy).</w:t>
      </w:r>
    </w:p>
    <w:p w14:paraId="0634205D" w14:textId="1E152991" w:rsidR="009A45D2" w:rsidRPr="00EC41C5" w:rsidRDefault="009E2A20" w:rsidP="00EC41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Pośrednik Finansowy może udzielić Ostatecznemu Odbiorcy</w:t>
      </w:r>
      <w:r w:rsidRPr="00EC41C5">
        <w:rPr>
          <w:rFonts w:cstheme="minorHAnsi"/>
          <w:color w:val="000000"/>
          <w:sz w:val="24"/>
          <w:szCs w:val="24"/>
        </w:rPr>
        <w:t xml:space="preserve"> Karencji w spłacie kapitału na okres nie dłuższy niż 6 miesięcy od Zakończenia realizacji przedsięwzięcia. Okres Karencji wliczany jest do okresu kredytowania.</w:t>
      </w:r>
    </w:p>
    <w:p w14:paraId="2CE86B81" w14:textId="3905C48A" w:rsidR="00853D79" w:rsidRPr="00EC41C5" w:rsidRDefault="0033453B" w:rsidP="00EC41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Pośrednik Finansowy w ramach Operacji może udzielić jednemu Ostatecznemu Odbiorcy więcej niż jedną pożyczkę.</w:t>
      </w:r>
    </w:p>
    <w:p w14:paraId="47698C2B" w14:textId="3E8F8A6A" w:rsidR="0033453B" w:rsidRPr="00EC41C5" w:rsidRDefault="0033453B" w:rsidP="00EC41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Pożyczkobiorca może </w:t>
      </w:r>
      <w:r w:rsidRPr="00084015">
        <w:rPr>
          <w:rFonts w:cstheme="minorHAnsi"/>
          <w:sz w:val="24"/>
          <w:szCs w:val="24"/>
        </w:rPr>
        <w:t>uzyskać częściowe umorzenie kapitału Pożyczki zgodnie z kryteriami określonymi w pkt. 8</w:t>
      </w:r>
      <w:r w:rsidR="00784BBA" w:rsidRPr="00084015">
        <w:rPr>
          <w:rFonts w:cstheme="minorHAnsi"/>
          <w:sz w:val="24"/>
          <w:szCs w:val="24"/>
        </w:rPr>
        <w:t xml:space="preserve"> </w:t>
      </w:r>
      <w:r w:rsidRPr="00084015">
        <w:rPr>
          <w:rFonts w:cstheme="minorHAnsi"/>
          <w:sz w:val="24"/>
          <w:szCs w:val="24"/>
        </w:rPr>
        <w:t>- Umorzenie.</w:t>
      </w:r>
    </w:p>
    <w:p w14:paraId="34DF9DD1" w14:textId="31C1CF93" w:rsidR="0054159A" w:rsidRPr="00EC41C5" w:rsidRDefault="0054159A" w:rsidP="00EC41C5">
      <w:pPr>
        <w:pStyle w:val="Akapitzlist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EC41C5">
        <w:rPr>
          <w:rFonts w:cstheme="minorHAnsi"/>
          <w:sz w:val="24"/>
          <w:szCs w:val="24"/>
        </w:rPr>
        <w:t>Tryb i warunki wypłaty Pożyczki uzgadniane są pomiędzy Pośrednikiem Finansowym a Ostatecznym Odbiorcą w Umowie Inwestycyjnej.</w:t>
      </w:r>
    </w:p>
    <w:p w14:paraId="100FD071" w14:textId="77777777" w:rsidR="00C1547B" w:rsidRPr="00084015" w:rsidRDefault="00C1547B" w:rsidP="00EC41C5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</w:p>
    <w:p w14:paraId="41CE2D41" w14:textId="64154D6C" w:rsidR="00137F01" w:rsidRPr="00EC41C5" w:rsidRDefault="00BF0CFE" w:rsidP="00EC41C5">
      <w:pPr>
        <w:pStyle w:val="Styl2"/>
        <w:rPr>
          <w:rFonts w:cstheme="minorHAnsi"/>
          <w:sz w:val="24"/>
          <w:szCs w:val="24"/>
        </w:rPr>
      </w:pPr>
      <w:bookmarkStart w:id="25" w:name="_Toc61805045"/>
      <w:bookmarkStart w:id="26" w:name="_Toc35599184"/>
      <w:r w:rsidRPr="00EC41C5">
        <w:rPr>
          <w:rFonts w:cstheme="minorHAnsi"/>
          <w:sz w:val="24"/>
          <w:szCs w:val="24"/>
        </w:rPr>
        <w:t>10</w:t>
      </w:r>
      <w:r w:rsidR="00F33748" w:rsidRPr="00EC41C5">
        <w:rPr>
          <w:rFonts w:cstheme="minorHAnsi"/>
          <w:sz w:val="24"/>
          <w:szCs w:val="24"/>
        </w:rPr>
        <w:t xml:space="preserve">. </w:t>
      </w:r>
      <w:r w:rsidR="00137F01" w:rsidRPr="00EC41C5">
        <w:rPr>
          <w:rFonts w:cstheme="minorHAnsi"/>
          <w:sz w:val="24"/>
          <w:szCs w:val="24"/>
        </w:rPr>
        <w:t>Zasady oprocentowania oraz  odpłatności za udzielenie Pożycz</w:t>
      </w:r>
      <w:r w:rsidR="0066415E" w:rsidRPr="00EC41C5">
        <w:rPr>
          <w:rFonts w:cstheme="minorHAnsi"/>
          <w:sz w:val="24"/>
          <w:szCs w:val="24"/>
        </w:rPr>
        <w:t>ki</w:t>
      </w:r>
      <w:bookmarkEnd w:id="25"/>
    </w:p>
    <w:p w14:paraId="12B41206" w14:textId="5AAFA4CC" w:rsidR="003332C8" w:rsidRPr="006E4EDC" w:rsidRDefault="003332C8" w:rsidP="00EC41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6E4EDC">
        <w:rPr>
          <w:rFonts w:cstheme="minorHAnsi"/>
          <w:color w:val="000000"/>
          <w:sz w:val="24"/>
          <w:szCs w:val="24"/>
        </w:rPr>
        <w:t xml:space="preserve">Oprocentowanie Pożyczki jest stałe przez cały okres kredytowania i wynosi w skali roku 0,15%, z </w:t>
      </w:r>
      <w:r w:rsidRPr="006E4EDC">
        <w:rPr>
          <w:rFonts w:cstheme="minorHAnsi"/>
          <w:sz w:val="24"/>
          <w:szCs w:val="24"/>
        </w:rPr>
        <w:t xml:space="preserve">zastrzeżeniem </w:t>
      </w:r>
      <w:r w:rsidR="00784BBA" w:rsidRPr="006E4EDC">
        <w:rPr>
          <w:rFonts w:cstheme="minorHAnsi"/>
          <w:sz w:val="24"/>
          <w:szCs w:val="24"/>
        </w:rPr>
        <w:t>pkt 2).</w:t>
      </w:r>
    </w:p>
    <w:p w14:paraId="1F5206D8" w14:textId="759EF656" w:rsidR="00784BBA" w:rsidRPr="006E4EDC" w:rsidRDefault="00784BBA" w:rsidP="00EC41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6E4EDC">
        <w:rPr>
          <w:rFonts w:cstheme="minorHAnsi"/>
          <w:sz w:val="24"/>
          <w:szCs w:val="24"/>
        </w:rPr>
        <w:t>W przypadku, jeżeli poziom oprocentowania wskazany w pkt. 1) prowadziłby do przekroczenia maksymalnych poziomów Pomocy publicznej oraz Pomocy de minimis, które przysługują Wnioskodawcy, Pośrednik finansowy może zaproponować inny poziom oprocentowania. W takim przypadku  oprocentowanie ustalane jest decyzją Zarządu.</w:t>
      </w:r>
    </w:p>
    <w:p w14:paraId="2B64C647" w14:textId="77777777" w:rsidR="00784BBA" w:rsidRPr="00EC41C5" w:rsidRDefault="00784BBA" w:rsidP="00EC41C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>Z tytułu udzielenia i obsługi Pożyczki, Pożyczkobiorca nie ponosi prowizji i opłat w całym okresie finansowania, z zastrzeżeniem opłat wynikających z nieprzestrzegania postanowień umowy Pożyczki, związanych m.in. z nieterminową spłatą.</w:t>
      </w:r>
    </w:p>
    <w:p w14:paraId="36D72D23" w14:textId="77777777" w:rsidR="00137F01" w:rsidRPr="00EC41C5" w:rsidRDefault="00137F01" w:rsidP="00EC41C5">
      <w:pPr>
        <w:pStyle w:val="Styl2"/>
        <w:rPr>
          <w:rFonts w:cstheme="minorHAnsi"/>
          <w:sz w:val="24"/>
          <w:szCs w:val="24"/>
        </w:rPr>
      </w:pPr>
    </w:p>
    <w:p w14:paraId="2E461AD3" w14:textId="143F2836" w:rsidR="001C5097" w:rsidRPr="00EC41C5" w:rsidRDefault="00F808DB" w:rsidP="00EC41C5">
      <w:pPr>
        <w:pStyle w:val="Styl2"/>
        <w:rPr>
          <w:rFonts w:cstheme="minorHAnsi"/>
          <w:i/>
          <w:iCs/>
          <w:sz w:val="24"/>
          <w:szCs w:val="24"/>
        </w:rPr>
      </w:pPr>
      <w:bookmarkStart w:id="27" w:name="_Toc61805046"/>
      <w:r w:rsidRPr="00EC41C5">
        <w:rPr>
          <w:rFonts w:cstheme="minorHAnsi"/>
          <w:sz w:val="24"/>
          <w:szCs w:val="24"/>
        </w:rPr>
        <w:t>11.</w:t>
      </w:r>
      <w:r w:rsidR="00360483" w:rsidRPr="00EC41C5">
        <w:rPr>
          <w:rFonts w:cstheme="minorHAnsi"/>
          <w:sz w:val="24"/>
          <w:szCs w:val="24"/>
        </w:rPr>
        <w:t xml:space="preserve"> </w:t>
      </w:r>
      <w:r w:rsidR="00C40236" w:rsidRPr="00EC41C5">
        <w:rPr>
          <w:rFonts w:cstheme="minorHAnsi"/>
          <w:sz w:val="24"/>
          <w:szCs w:val="24"/>
        </w:rPr>
        <w:t>Pomoc publiczna</w:t>
      </w:r>
      <w:bookmarkEnd w:id="26"/>
      <w:r w:rsidR="00360483" w:rsidRPr="00EC41C5">
        <w:rPr>
          <w:rFonts w:cstheme="minorHAnsi"/>
          <w:sz w:val="24"/>
          <w:szCs w:val="24"/>
        </w:rPr>
        <w:t xml:space="preserve"> oraz </w:t>
      </w:r>
      <w:r w:rsidR="00360483" w:rsidRPr="00EC41C5">
        <w:rPr>
          <w:rFonts w:cstheme="minorHAnsi"/>
          <w:i/>
          <w:iCs/>
          <w:sz w:val="24"/>
          <w:szCs w:val="24"/>
        </w:rPr>
        <w:t>Pomoc de minimis</w:t>
      </w:r>
      <w:bookmarkEnd w:id="27"/>
    </w:p>
    <w:p w14:paraId="4A44FAE9" w14:textId="574D87FC" w:rsidR="00360483" w:rsidRPr="00EC41C5" w:rsidRDefault="00360483" w:rsidP="00EC41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Pośrednik Finansowy w każdym przypadku analizuje wystąpienie Pomocy publicznej lub Pomocy </w:t>
      </w:r>
      <w:r w:rsidRPr="00EC41C5">
        <w:rPr>
          <w:rFonts w:cstheme="minorHAnsi"/>
          <w:i/>
          <w:iCs/>
          <w:sz w:val="24"/>
          <w:szCs w:val="24"/>
        </w:rPr>
        <w:t>de minimis</w:t>
      </w:r>
      <w:r w:rsidRPr="00EC41C5">
        <w:rPr>
          <w:rFonts w:cstheme="minorHAnsi"/>
          <w:sz w:val="24"/>
          <w:szCs w:val="24"/>
        </w:rPr>
        <w:t xml:space="preserve">. </w:t>
      </w:r>
    </w:p>
    <w:p w14:paraId="0075601A" w14:textId="77777777" w:rsidR="00360483" w:rsidRPr="00EC41C5" w:rsidRDefault="00360483" w:rsidP="00EC41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W sytuacjach wystąpienia Pomocy publicznej lub Pomocy </w:t>
      </w:r>
      <w:r w:rsidRPr="00EC41C5">
        <w:rPr>
          <w:rFonts w:cstheme="minorHAnsi"/>
          <w:i/>
          <w:iCs/>
          <w:sz w:val="24"/>
          <w:szCs w:val="24"/>
        </w:rPr>
        <w:t>de minimis</w:t>
      </w:r>
      <w:r w:rsidRPr="00EC41C5">
        <w:rPr>
          <w:rFonts w:cstheme="minorHAnsi"/>
          <w:sz w:val="24"/>
          <w:szCs w:val="24"/>
        </w:rPr>
        <w:t xml:space="preserve">, Pośrednik Finansowy jako podmiot udzielający pomocy udziela wsparcia na podstawie: </w:t>
      </w:r>
    </w:p>
    <w:p w14:paraId="5B10180E" w14:textId="77777777" w:rsidR="00360483" w:rsidRPr="00EC41C5" w:rsidRDefault="00360483" w:rsidP="00EC41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rozporządzenia Komisji (UE) Nr 1407/2013 z dnia 18 grudnia 2013 r. w sprawie stosowania art. 107 i 108 Traktatu o funkcjonowaniu Unii Europejskiej do pomocy de minimis, lub </w:t>
      </w:r>
    </w:p>
    <w:p w14:paraId="6B935C67" w14:textId="49CEC684" w:rsidR="00360483" w:rsidRPr="00EC41C5" w:rsidRDefault="00360483" w:rsidP="00EC41C5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lastRenderedPageBreak/>
        <w:t>rozporządzenia Komisji UE nr 651/2014 z dnia 17 czerwca 2014 r. uznającego niektóre rodzaje pomocy za zgodne z rynkiem wewnętrznym w zastosowaniu art. 107 i 108 Traktatu.</w:t>
      </w:r>
    </w:p>
    <w:p w14:paraId="2DFB27C3" w14:textId="6E65C647" w:rsidR="00793110" w:rsidRPr="00EC41C5" w:rsidRDefault="00360483" w:rsidP="00EC41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Pośrednik </w:t>
      </w:r>
      <w:r w:rsidR="00793110" w:rsidRPr="00EC41C5">
        <w:rPr>
          <w:rFonts w:cstheme="minorHAnsi"/>
          <w:sz w:val="24"/>
          <w:szCs w:val="24"/>
        </w:rPr>
        <w:t>F</w:t>
      </w:r>
      <w:r w:rsidRPr="00EC41C5">
        <w:rPr>
          <w:rFonts w:cstheme="minorHAnsi"/>
          <w:sz w:val="24"/>
          <w:szCs w:val="24"/>
        </w:rPr>
        <w:t xml:space="preserve">inansowy przed udzieleniem Pomocy publicznej lub Pomocy </w:t>
      </w:r>
      <w:r w:rsidRPr="00EC41C5">
        <w:rPr>
          <w:rFonts w:cstheme="minorHAnsi"/>
          <w:i/>
          <w:iCs/>
          <w:sz w:val="24"/>
          <w:szCs w:val="24"/>
        </w:rPr>
        <w:t xml:space="preserve">de minimis </w:t>
      </w:r>
      <w:r w:rsidRPr="00EC41C5">
        <w:rPr>
          <w:rFonts w:cstheme="minorHAnsi"/>
          <w:sz w:val="24"/>
          <w:szCs w:val="24"/>
        </w:rPr>
        <w:t>weryfikuje, w</w:t>
      </w:r>
      <w:r w:rsidR="00793110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przypadku jej wystąpienia, spełnienie kryteriów dopuszczalności pomocy, w tym o ile ma to</w:t>
      </w:r>
      <w:r w:rsidR="00793110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zastosowanie weryfikuje spełnienie efektu zachęty, o którym mowa w art. 6 rozporządzenia Komisji</w:t>
      </w:r>
      <w:r w:rsidR="00793110" w:rsidRPr="00EC41C5">
        <w:rPr>
          <w:rFonts w:cstheme="minorHAnsi"/>
          <w:sz w:val="24"/>
          <w:szCs w:val="24"/>
        </w:rPr>
        <w:t xml:space="preserve"> </w:t>
      </w:r>
      <w:r w:rsidRPr="00EC41C5">
        <w:rPr>
          <w:rFonts w:cstheme="minorHAnsi"/>
          <w:sz w:val="24"/>
          <w:szCs w:val="24"/>
        </w:rPr>
        <w:t>(UE) nr 651/2014 z dnia 17 czerwca 2014r.</w:t>
      </w:r>
      <w:r w:rsidR="00793110" w:rsidRPr="00EC41C5">
        <w:rPr>
          <w:rFonts w:cstheme="minorHAnsi"/>
          <w:sz w:val="24"/>
          <w:szCs w:val="24"/>
        </w:rPr>
        <w:t xml:space="preserve"> </w:t>
      </w:r>
    </w:p>
    <w:p w14:paraId="38372BA9" w14:textId="5B93B8A9" w:rsidR="00360483" w:rsidRPr="00EC41C5" w:rsidRDefault="00360483" w:rsidP="00EC41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W sytuacjach wystąpienia Pomocy de minimis Pośrednik </w:t>
      </w:r>
      <w:r w:rsidR="00793110" w:rsidRPr="00EC41C5">
        <w:rPr>
          <w:rFonts w:cstheme="minorHAnsi"/>
          <w:sz w:val="24"/>
          <w:szCs w:val="24"/>
        </w:rPr>
        <w:t>F</w:t>
      </w:r>
      <w:r w:rsidRPr="00EC41C5">
        <w:rPr>
          <w:rFonts w:cstheme="minorHAnsi"/>
          <w:sz w:val="24"/>
          <w:szCs w:val="24"/>
        </w:rPr>
        <w:t xml:space="preserve">inansowy zobowiązany jest do wydawania zaświadczeń o udzielonej Pomocy </w:t>
      </w:r>
      <w:r w:rsidRPr="00EC41C5">
        <w:rPr>
          <w:rFonts w:cstheme="minorHAnsi"/>
          <w:i/>
          <w:iCs/>
          <w:sz w:val="24"/>
          <w:szCs w:val="24"/>
        </w:rPr>
        <w:t>de minimis.</w:t>
      </w:r>
    </w:p>
    <w:p w14:paraId="4D793CB3" w14:textId="4B76CE33" w:rsidR="00473779" w:rsidRDefault="00473779">
      <w:pPr>
        <w:rPr>
          <w:rFonts w:cstheme="minorHAnsi"/>
          <w:sz w:val="24"/>
          <w:szCs w:val="24"/>
        </w:rPr>
      </w:pPr>
      <w:bookmarkStart w:id="28" w:name="_Toc35599186"/>
      <w:r>
        <w:rPr>
          <w:rFonts w:cstheme="minorHAnsi"/>
          <w:sz w:val="24"/>
          <w:szCs w:val="24"/>
        </w:rPr>
        <w:br w:type="page"/>
      </w:r>
    </w:p>
    <w:p w14:paraId="27D1641A" w14:textId="77777777" w:rsidR="00506D0A" w:rsidRPr="00EC41C5" w:rsidRDefault="00506D0A" w:rsidP="00EC41C5">
      <w:pPr>
        <w:spacing w:before="12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591C8417" w14:textId="15279150" w:rsidR="003C6895" w:rsidRPr="00760C84" w:rsidRDefault="00431409" w:rsidP="00760C84">
      <w:pPr>
        <w:pStyle w:val="Styl1"/>
        <w:rPr>
          <w:sz w:val="24"/>
          <w:szCs w:val="24"/>
        </w:rPr>
      </w:pPr>
      <w:bookmarkStart w:id="29" w:name="_Toc61805047"/>
      <w:r w:rsidRPr="00760C84">
        <w:rPr>
          <w:sz w:val="24"/>
          <w:szCs w:val="24"/>
        </w:rPr>
        <w:t>R</w:t>
      </w:r>
      <w:r w:rsidR="00760C84" w:rsidRPr="00760C84">
        <w:rPr>
          <w:sz w:val="24"/>
          <w:szCs w:val="24"/>
        </w:rPr>
        <w:t>OZDZIAŁ</w:t>
      </w:r>
      <w:r w:rsidRPr="00760C84">
        <w:rPr>
          <w:sz w:val="24"/>
          <w:szCs w:val="24"/>
        </w:rPr>
        <w:t xml:space="preserve"> III</w:t>
      </w:r>
      <w:bookmarkEnd w:id="28"/>
      <w:bookmarkEnd w:id="29"/>
    </w:p>
    <w:p w14:paraId="36043D46" w14:textId="2F194E4C" w:rsidR="00E12762" w:rsidRPr="00EC41C5" w:rsidRDefault="00E12762" w:rsidP="00EC41C5">
      <w:pPr>
        <w:pStyle w:val="Styl1"/>
        <w:rPr>
          <w:rFonts w:cstheme="minorHAnsi"/>
          <w:sz w:val="24"/>
          <w:szCs w:val="24"/>
        </w:rPr>
      </w:pPr>
      <w:bookmarkStart w:id="30" w:name="_Toc35599187"/>
      <w:bookmarkStart w:id="31" w:name="_Toc61805048"/>
      <w:r w:rsidRPr="00EC41C5">
        <w:rPr>
          <w:rFonts w:cstheme="minorHAnsi"/>
          <w:sz w:val="24"/>
          <w:szCs w:val="24"/>
        </w:rPr>
        <w:t>OBOWIĄZKI</w:t>
      </w:r>
      <w:r w:rsidR="004B4C6E" w:rsidRPr="00EC41C5">
        <w:rPr>
          <w:rFonts w:cstheme="minorHAnsi"/>
          <w:sz w:val="24"/>
          <w:szCs w:val="24"/>
        </w:rPr>
        <w:t xml:space="preserve"> OSTATECZNEGO ODBIORCY</w:t>
      </w:r>
      <w:bookmarkEnd w:id="30"/>
      <w:bookmarkEnd w:id="31"/>
    </w:p>
    <w:p w14:paraId="5BAF74E1" w14:textId="136368DB" w:rsidR="00266E7C" w:rsidRPr="00EC41C5" w:rsidRDefault="00E12762" w:rsidP="00EC41C5">
      <w:pPr>
        <w:pStyle w:val="Styl2"/>
        <w:rPr>
          <w:rFonts w:cstheme="minorHAnsi"/>
          <w:sz w:val="24"/>
          <w:szCs w:val="24"/>
        </w:rPr>
      </w:pPr>
      <w:bookmarkStart w:id="32" w:name="_Toc35599188"/>
      <w:bookmarkStart w:id="33" w:name="_Toc61805049"/>
      <w:r w:rsidRPr="00EC41C5">
        <w:rPr>
          <w:rFonts w:cstheme="minorHAnsi"/>
          <w:sz w:val="24"/>
          <w:szCs w:val="24"/>
        </w:rPr>
        <w:t xml:space="preserve">1. </w:t>
      </w:r>
      <w:r w:rsidR="00266E7C" w:rsidRPr="00EC41C5">
        <w:rPr>
          <w:rFonts w:cstheme="minorHAnsi"/>
          <w:sz w:val="24"/>
          <w:szCs w:val="24"/>
        </w:rPr>
        <w:t>Spłata pożyczek</w:t>
      </w:r>
      <w:bookmarkEnd w:id="32"/>
      <w:bookmarkEnd w:id="33"/>
    </w:p>
    <w:p w14:paraId="7523BC65" w14:textId="340D27CB" w:rsidR="003C6895" w:rsidRPr="00EC41C5" w:rsidRDefault="000C1F9C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Ostateczny </w:t>
      </w:r>
      <w:r w:rsidR="003131EF" w:rsidRPr="00EC41C5">
        <w:rPr>
          <w:rFonts w:cstheme="minorHAnsi"/>
          <w:sz w:val="24"/>
          <w:szCs w:val="24"/>
        </w:rPr>
        <w:t>O</w:t>
      </w:r>
      <w:r w:rsidRPr="00EC41C5">
        <w:rPr>
          <w:rFonts w:cstheme="minorHAnsi"/>
          <w:sz w:val="24"/>
          <w:szCs w:val="24"/>
        </w:rPr>
        <w:t>dbiorca</w:t>
      </w:r>
      <w:r w:rsidR="003C6895" w:rsidRPr="00EC41C5">
        <w:rPr>
          <w:rFonts w:cstheme="minorHAnsi"/>
          <w:sz w:val="24"/>
          <w:szCs w:val="24"/>
        </w:rPr>
        <w:t xml:space="preserve"> jest zobowiązany spłacać pożyczkę na warunkach określonych w </w:t>
      </w:r>
      <w:r w:rsidR="00367A40" w:rsidRPr="00EC41C5">
        <w:rPr>
          <w:rFonts w:cstheme="minorHAnsi"/>
          <w:sz w:val="24"/>
          <w:szCs w:val="24"/>
        </w:rPr>
        <w:t>U</w:t>
      </w:r>
      <w:r w:rsidR="003C6895" w:rsidRPr="00EC41C5">
        <w:rPr>
          <w:rFonts w:cstheme="minorHAnsi"/>
          <w:sz w:val="24"/>
          <w:szCs w:val="24"/>
        </w:rPr>
        <w:t xml:space="preserve">mowie </w:t>
      </w:r>
      <w:r w:rsidR="00367A40" w:rsidRPr="00EC41C5">
        <w:rPr>
          <w:rFonts w:cstheme="minorHAnsi"/>
          <w:sz w:val="24"/>
          <w:szCs w:val="24"/>
        </w:rPr>
        <w:t>I</w:t>
      </w:r>
      <w:r w:rsidR="00C76EDC" w:rsidRPr="00EC41C5">
        <w:rPr>
          <w:rFonts w:cstheme="minorHAnsi"/>
          <w:sz w:val="24"/>
          <w:szCs w:val="24"/>
        </w:rPr>
        <w:t>nwestycyjnej</w:t>
      </w:r>
      <w:r w:rsidR="003C6895" w:rsidRPr="00EC41C5">
        <w:rPr>
          <w:rFonts w:cstheme="minorHAnsi"/>
          <w:sz w:val="24"/>
          <w:szCs w:val="24"/>
        </w:rPr>
        <w:t>.</w:t>
      </w:r>
    </w:p>
    <w:p w14:paraId="76FF54AA" w14:textId="77777777" w:rsidR="003C6895" w:rsidRPr="00EC41C5" w:rsidRDefault="003C6895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Raty spłaty przekazywane są na rachunek bankowy </w:t>
      </w:r>
      <w:r w:rsidR="00367A40" w:rsidRPr="00EC41C5">
        <w:rPr>
          <w:rFonts w:cstheme="minorHAnsi"/>
          <w:sz w:val="24"/>
          <w:szCs w:val="24"/>
        </w:rPr>
        <w:t xml:space="preserve">Pośrednika Finansowego </w:t>
      </w:r>
      <w:r w:rsidRPr="00EC41C5">
        <w:rPr>
          <w:rFonts w:cstheme="minorHAnsi"/>
          <w:sz w:val="24"/>
          <w:szCs w:val="24"/>
        </w:rPr>
        <w:t xml:space="preserve">podany w </w:t>
      </w:r>
      <w:r w:rsidR="00367A40" w:rsidRPr="00EC41C5">
        <w:rPr>
          <w:rFonts w:cstheme="minorHAnsi"/>
          <w:sz w:val="24"/>
          <w:szCs w:val="24"/>
        </w:rPr>
        <w:t>U</w:t>
      </w:r>
      <w:r w:rsidRPr="00EC41C5">
        <w:rPr>
          <w:rFonts w:cstheme="minorHAnsi"/>
          <w:sz w:val="24"/>
          <w:szCs w:val="24"/>
        </w:rPr>
        <w:t xml:space="preserve">mowie </w:t>
      </w:r>
      <w:r w:rsidR="00367A40" w:rsidRPr="00EC41C5">
        <w:rPr>
          <w:rFonts w:cstheme="minorHAnsi"/>
          <w:sz w:val="24"/>
          <w:szCs w:val="24"/>
        </w:rPr>
        <w:t>I</w:t>
      </w:r>
      <w:r w:rsidR="00C76EDC" w:rsidRPr="00EC41C5">
        <w:rPr>
          <w:rFonts w:cstheme="minorHAnsi"/>
          <w:sz w:val="24"/>
          <w:szCs w:val="24"/>
        </w:rPr>
        <w:t>nwestycyjnej</w:t>
      </w:r>
      <w:r w:rsidRPr="00EC41C5">
        <w:rPr>
          <w:rFonts w:cstheme="minorHAnsi"/>
          <w:sz w:val="24"/>
          <w:szCs w:val="24"/>
        </w:rPr>
        <w:t xml:space="preserve">. </w:t>
      </w:r>
    </w:p>
    <w:p w14:paraId="3C600634" w14:textId="77777777" w:rsidR="003C6895" w:rsidRPr="00EC41C5" w:rsidRDefault="003C6895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Za dzień spłaty wierzytelności uważa się dzień uznania rachunku </w:t>
      </w:r>
      <w:r w:rsidR="00367A40" w:rsidRPr="00EC41C5">
        <w:rPr>
          <w:rFonts w:cstheme="minorHAnsi"/>
          <w:sz w:val="24"/>
          <w:szCs w:val="24"/>
        </w:rPr>
        <w:t>Pośrednika Finansowego.</w:t>
      </w:r>
      <w:r w:rsidRPr="00EC41C5">
        <w:rPr>
          <w:rFonts w:cstheme="minorHAnsi"/>
          <w:sz w:val="24"/>
          <w:szCs w:val="24"/>
        </w:rPr>
        <w:t xml:space="preserve"> </w:t>
      </w:r>
    </w:p>
    <w:p w14:paraId="4ADAC9E3" w14:textId="6376C4E6" w:rsidR="003C6895" w:rsidRPr="00EC41C5" w:rsidRDefault="003C6895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Dopuszczalna jest możliwość wcześniejszej spłaty </w:t>
      </w:r>
      <w:r w:rsidR="004254DD" w:rsidRPr="00EC41C5">
        <w:rPr>
          <w:rFonts w:cstheme="minorHAnsi"/>
          <w:sz w:val="24"/>
          <w:szCs w:val="24"/>
        </w:rPr>
        <w:t>P</w:t>
      </w:r>
      <w:r w:rsidRPr="00EC41C5">
        <w:rPr>
          <w:rFonts w:cstheme="minorHAnsi"/>
          <w:sz w:val="24"/>
          <w:szCs w:val="24"/>
        </w:rPr>
        <w:t>ożyczki.</w:t>
      </w:r>
    </w:p>
    <w:p w14:paraId="467FF0DE" w14:textId="05A2A9E8" w:rsidR="003C6895" w:rsidRPr="00EC41C5" w:rsidRDefault="003C6895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W razie jakichkolwiek trudności w spłacie pożyczki </w:t>
      </w:r>
      <w:r w:rsidR="00160771" w:rsidRPr="00EC41C5">
        <w:rPr>
          <w:rFonts w:cstheme="minorHAnsi"/>
          <w:sz w:val="24"/>
          <w:szCs w:val="24"/>
        </w:rPr>
        <w:t>Pożyczkobiorca</w:t>
      </w:r>
      <w:r w:rsidR="00EA2BD9" w:rsidRPr="00EC41C5">
        <w:rPr>
          <w:rFonts w:cstheme="minorHAnsi"/>
          <w:sz w:val="24"/>
          <w:szCs w:val="24"/>
        </w:rPr>
        <w:t xml:space="preserve"> jest obowiązany powiadomić o </w:t>
      </w:r>
      <w:r w:rsidRPr="00EC41C5">
        <w:rPr>
          <w:rFonts w:cstheme="minorHAnsi"/>
          <w:sz w:val="24"/>
          <w:szCs w:val="24"/>
        </w:rPr>
        <w:t xml:space="preserve">tym </w:t>
      </w:r>
      <w:r w:rsidR="00C23520" w:rsidRPr="00EC41C5">
        <w:rPr>
          <w:rFonts w:cstheme="minorHAnsi"/>
          <w:sz w:val="24"/>
          <w:szCs w:val="24"/>
        </w:rPr>
        <w:t>Pośrednika Finan</w:t>
      </w:r>
      <w:r w:rsidR="00E74784" w:rsidRPr="00EC41C5">
        <w:rPr>
          <w:rFonts w:cstheme="minorHAnsi"/>
          <w:sz w:val="24"/>
          <w:szCs w:val="24"/>
        </w:rPr>
        <w:t>so</w:t>
      </w:r>
      <w:r w:rsidR="00C23520" w:rsidRPr="00EC41C5">
        <w:rPr>
          <w:rFonts w:cstheme="minorHAnsi"/>
          <w:sz w:val="24"/>
          <w:szCs w:val="24"/>
        </w:rPr>
        <w:t>wego</w:t>
      </w:r>
      <w:r w:rsidRPr="00EC41C5">
        <w:rPr>
          <w:rFonts w:cstheme="minorHAnsi"/>
          <w:sz w:val="24"/>
          <w:szCs w:val="24"/>
        </w:rPr>
        <w:t xml:space="preserve"> i wskazać sposoby rozwiązania tych trudności.</w:t>
      </w:r>
    </w:p>
    <w:p w14:paraId="3548419A" w14:textId="77777777" w:rsidR="003C6895" w:rsidRPr="00EC41C5" w:rsidRDefault="003C6895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Do zmiany warunków spłaty pożyczki konieczna jest zmiana </w:t>
      </w:r>
      <w:r w:rsidR="002A4B88" w:rsidRPr="00EC41C5">
        <w:rPr>
          <w:rFonts w:cstheme="minorHAnsi"/>
          <w:sz w:val="24"/>
          <w:szCs w:val="24"/>
        </w:rPr>
        <w:t>U</w:t>
      </w:r>
      <w:r w:rsidRPr="00EC41C5">
        <w:rPr>
          <w:rFonts w:cstheme="minorHAnsi"/>
          <w:sz w:val="24"/>
          <w:szCs w:val="24"/>
        </w:rPr>
        <w:t xml:space="preserve">mowy </w:t>
      </w:r>
      <w:r w:rsidR="002A4B88" w:rsidRPr="00EC41C5">
        <w:rPr>
          <w:rFonts w:cstheme="minorHAnsi"/>
          <w:sz w:val="24"/>
          <w:szCs w:val="24"/>
        </w:rPr>
        <w:t>I</w:t>
      </w:r>
      <w:r w:rsidR="00314E66" w:rsidRPr="00EC41C5">
        <w:rPr>
          <w:rFonts w:cstheme="minorHAnsi"/>
          <w:sz w:val="24"/>
          <w:szCs w:val="24"/>
        </w:rPr>
        <w:t xml:space="preserve">nwestycyjnej </w:t>
      </w:r>
      <w:r w:rsidRPr="00EC41C5">
        <w:rPr>
          <w:rFonts w:cstheme="minorHAnsi"/>
          <w:sz w:val="24"/>
          <w:szCs w:val="24"/>
        </w:rPr>
        <w:t>w formie aneksu.</w:t>
      </w:r>
    </w:p>
    <w:p w14:paraId="30097954" w14:textId="77777777" w:rsidR="003C6895" w:rsidRPr="00EC41C5" w:rsidRDefault="003C6895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Od zadłużenia przeterminowanego, powstałego w wyniku niespłacenia całości lub części pożyczki w terminach ustalonych w </w:t>
      </w:r>
      <w:r w:rsidR="002A4B88" w:rsidRPr="00EC41C5">
        <w:rPr>
          <w:rFonts w:cstheme="minorHAnsi"/>
          <w:sz w:val="24"/>
          <w:szCs w:val="24"/>
        </w:rPr>
        <w:t>U</w:t>
      </w:r>
      <w:r w:rsidRPr="00EC41C5">
        <w:rPr>
          <w:rFonts w:cstheme="minorHAnsi"/>
          <w:sz w:val="24"/>
          <w:szCs w:val="24"/>
        </w:rPr>
        <w:t>mowie</w:t>
      </w:r>
      <w:r w:rsidR="00314E66" w:rsidRPr="00EC41C5">
        <w:rPr>
          <w:rFonts w:cstheme="minorHAnsi"/>
          <w:sz w:val="24"/>
          <w:szCs w:val="24"/>
        </w:rPr>
        <w:t xml:space="preserve"> </w:t>
      </w:r>
      <w:r w:rsidR="002A4B88" w:rsidRPr="00EC41C5">
        <w:rPr>
          <w:rFonts w:cstheme="minorHAnsi"/>
          <w:sz w:val="24"/>
          <w:szCs w:val="24"/>
        </w:rPr>
        <w:t>I</w:t>
      </w:r>
      <w:r w:rsidR="00314E66" w:rsidRPr="00EC41C5">
        <w:rPr>
          <w:rFonts w:cstheme="minorHAnsi"/>
          <w:sz w:val="24"/>
          <w:szCs w:val="24"/>
        </w:rPr>
        <w:t>nwestycyjnej</w:t>
      </w:r>
      <w:r w:rsidRPr="00EC41C5">
        <w:rPr>
          <w:rFonts w:cstheme="minorHAnsi"/>
          <w:sz w:val="24"/>
          <w:szCs w:val="24"/>
        </w:rPr>
        <w:t>, odsetki są naliczane w wysokości odsetek ustawowych.</w:t>
      </w:r>
    </w:p>
    <w:p w14:paraId="768050D2" w14:textId="661F191C" w:rsidR="003E0DF0" w:rsidRPr="00EC41C5" w:rsidRDefault="003C6895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W przypadku niezgodnego z umową wykorzystania środków pożyczki </w:t>
      </w:r>
      <w:r w:rsidR="00D9075E" w:rsidRPr="00EC41C5">
        <w:rPr>
          <w:rFonts w:cstheme="minorHAnsi"/>
          <w:sz w:val="24"/>
          <w:szCs w:val="24"/>
        </w:rPr>
        <w:t xml:space="preserve">Ostateczny Odbiorca, zobowiązany jest do zwrotu </w:t>
      </w:r>
      <w:r w:rsidR="003E0DF0" w:rsidRPr="00EC41C5">
        <w:rPr>
          <w:rFonts w:cstheme="minorHAnsi"/>
          <w:sz w:val="24"/>
          <w:szCs w:val="24"/>
        </w:rPr>
        <w:t xml:space="preserve">kwoty </w:t>
      </w:r>
      <w:r w:rsidR="00D9075E" w:rsidRPr="00EC41C5">
        <w:rPr>
          <w:rFonts w:cstheme="minorHAnsi"/>
          <w:sz w:val="24"/>
          <w:szCs w:val="24"/>
        </w:rPr>
        <w:t xml:space="preserve">wydatkowanej </w:t>
      </w:r>
      <w:r w:rsidR="003E0DF0" w:rsidRPr="00EC41C5">
        <w:rPr>
          <w:rFonts w:cstheme="minorHAnsi"/>
          <w:sz w:val="24"/>
          <w:szCs w:val="24"/>
        </w:rPr>
        <w:t xml:space="preserve">nieprawidłowo </w:t>
      </w:r>
      <w:r w:rsidR="00D9075E" w:rsidRPr="00EC41C5">
        <w:rPr>
          <w:rFonts w:cstheme="minorHAnsi"/>
          <w:sz w:val="24"/>
          <w:szCs w:val="24"/>
        </w:rPr>
        <w:t>wraz z rynkowymi</w:t>
      </w:r>
      <w:r w:rsidR="003E0DF0" w:rsidRPr="00EC41C5">
        <w:rPr>
          <w:rFonts w:cstheme="minorHAnsi"/>
          <w:sz w:val="24"/>
          <w:szCs w:val="24"/>
        </w:rPr>
        <w:t xml:space="preserve"> odsetkami</w:t>
      </w:r>
      <w:r w:rsidR="006E593C" w:rsidRPr="00EC41C5">
        <w:rPr>
          <w:rStyle w:val="Odwoanieprzypisudolnego"/>
          <w:rFonts w:cstheme="minorHAnsi"/>
          <w:sz w:val="24"/>
          <w:szCs w:val="24"/>
        </w:rPr>
        <w:footnoteReference w:id="2"/>
      </w:r>
      <w:r w:rsidR="003E0DF0" w:rsidRPr="00EC41C5">
        <w:rPr>
          <w:rFonts w:cstheme="minorHAnsi"/>
          <w:sz w:val="24"/>
          <w:szCs w:val="24"/>
        </w:rPr>
        <w:t xml:space="preserve"> za odpowiedni okres.</w:t>
      </w:r>
    </w:p>
    <w:p w14:paraId="33A9892B" w14:textId="69DA6532" w:rsidR="003C6895" w:rsidRPr="00EC41C5" w:rsidRDefault="003C6895" w:rsidP="00EC41C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Roszczenia</w:t>
      </w:r>
      <w:r w:rsidR="00C23520" w:rsidRPr="00EC41C5">
        <w:rPr>
          <w:rFonts w:cstheme="minorHAnsi"/>
          <w:sz w:val="24"/>
          <w:szCs w:val="24"/>
        </w:rPr>
        <w:t xml:space="preserve"> Pośrednika Finansowego </w:t>
      </w:r>
      <w:r w:rsidRPr="00EC41C5">
        <w:rPr>
          <w:rFonts w:cstheme="minorHAnsi"/>
          <w:sz w:val="24"/>
          <w:szCs w:val="24"/>
        </w:rPr>
        <w:t xml:space="preserve">z tytułu niespłaconej pożyczki i odsetek pokrywane są w następującej kolejności: koszty sądowe i koszty egzekucyjne w wypadku ich wystąpienia, odsetki od przeterminowanej należności, odsetki kapitałowe, kapitał. </w:t>
      </w:r>
    </w:p>
    <w:p w14:paraId="09FFFA49" w14:textId="5CAF825C" w:rsidR="003C6895" w:rsidRPr="00EC41C5" w:rsidRDefault="00E12762" w:rsidP="00EC41C5">
      <w:pPr>
        <w:pStyle w:val="Styl2"/>
        <w:rPr>
          <w:rFonts w:cstheme="minorHAnsi"/>
          <w:sz w:val="24"/>
          <w:szCs w:val="24"/>
        </w:rPr>
      </w:pPr>
      <w:bookmarkStart w:id="34" w:name="_Toc35599189"/>
      <w:bookmarkStart w:id="35" w:name="_Toc61805050"/>
      <w:r w:rsidRPr="00EC41C5">
        <w:rPr>
          <w:rFonts w:cstheme="minorHAnsi"/>
          <w:sz w:val="24"/>
          <w:szCs w:val="24"/>
        </w:rPr>
        <w:t>2. Rozliczenie wydatków</w:t>
      </w:r>
      <w:bookmarkEnd w:id="34"/>
      <w:bookmarkEnd w:id="35"/>
    </w:p>
    <w:p w14:paraId="5BA85D79" w14:textId="77777777" w:rsidR="006465CE" w:rsidRPr="00EC41C5" w:rsidRDefault="004D3841" w:rsidP="00EC41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Ostateczny odbiorca</w:t>
      </w:r>
      <w:r w:rsidR="00C177D0" w:rsidRPr="00EC41C5">
        <w:rPr>
          <w:rFonts w:cstheme="minorHAnsi"/>
          <w:sz w:val="24"/>
          <w:szCs w:val="24"/>
        </w:rPr>
        <w:t xml:space="preserve"> zobowiązany jest do przedstawienia rozliczenia z wykorzystania środków pożyczki, zgodnie z celem określonym w umowie. </w:t>
      </w:r>
    </w:p>
    <w:p w14:paraId="426B27B5" w14:textId="7DC07729" w:rsidR="006465CE" w:rsidRPr="00473779" w:rsidRDefault="006465CE" w:rsidP="00EC41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473779">
        <w:rPr>
          <w:rFonts w:cstheme="minorHAnsi"/>
          <w:sz w:val="24"/>
          <w:szCs w:val="24"/>
        </w:rPr>
        <w:t>Rozliczenia Pożyczki musi nastąpić w terminie do 6 miesięcy od daty zakończenia realizacji inwestycji określonej w harmonogramie realizacji inwestycji.</w:t>
      </w:r>
    </w:p>
    <w:p w14:paraId="04DAE7C4" w14:textId="568BBBFE" w:rsidR="004D3841" w:rsidRPr="00473779" w:rsidRDefault="00477233" w:rsidP="00EC41C5">
      <w:pPr>
        <w:pStyle w:val="Akapitzlist"/>
        <w:numPr>
          <w:ilvl w:val="0"/>
          <w:numId w:val="5"/>
        </w:numPr>
        <w:spacing w:before="120" w:after="12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473779">
        <w:rPr>
          <w:rFonts w:eastAsia="Calibri" w:cstheme="minorHAnsi"/>
          <w:sz w:val="24"/>
          <w:szCs w:val="24"/>
        </w:rPr>
        <w:t>Dokumentem potwierdzającym wydatkowanie środków zgodnie z celem, na jaki zostały przyznane jest faktura lub dokument równoważny w rozumieniu przepisów prawa krajowego</w:t>
      </w:r>
      <w:r w:rsidR="006465CE" w:rsidRPr="00473779">
        <w:rPr>
          <w:rFonts w:eastAsia="Calibri" w:cstheme="minorHAnsi"/>
          <w:sz w:val="24"/>
          <w:szCs w:val="24"/>
        </w:rPr>
        <w:t xml:space="preserve">. </w:t>
      </w:r>
      <w:r w:rsidRPr="00473779">
        <w:rPr>
          <w:rFonts w:eastAsia="Calibri" w:cstheme="minorHAnsi"/>
          <w:sz w:val="24"/>
          <w:szCs w:val="24"/>
        </w:rPr>
        <w:t xml:space="preserve">Pośrednik Finansowy może przyjąć do rozliczenia dokument potwierdzający wydatkowanie Pożyczki wystawiony z datą wcześniejszą, </w:t>
      </w:r>
      <w:r w:rsidR="001F2E05" w:rsidRPr="00473779">
        <w:rPr>
          <w:rFonts w:eastAsia="Calibri" w:cstheme="minorHAnsi"/>
          <w:sz w:val="24"/>
          <w:szCs w:val="24"/>
        </w:rPr>
        <w:t xml:space="preserve">o którym mowa </w:t>
      </w:r>
      <w:r w:rsidR="00473779" w:rsidRPr="00473779">
        <w:rPr>
          <w:rFonts w:eastAsia="Calibri" w:cstheme="minorHAnsi"/>
          <w:sz w:val="24"/>
          <w:szCs w:val="24"/>
        </w:rPr>
        <w:t xml:space="preserve">Rozdziale II </w:t>
      </w:r>
      <w:r w:rsidR="001F2E05" w:rsidRPr="00473779">
        <w:rPr>
          <w:rFonts w:eastAsia="Calibri" w:cstheme="minorHAnsi"/>
          <w:sz w:val="24"/>
          <w:szCs w:val="24"/>
        </w:rPr>
        <w:t xml:space="preserve"> pkt. 5.1</w:t>
      </w:r>
      <w:r w:rsidR="00473779" w:rsidRPr="00473779">
        <w:rPr>
          <w:rFonts w:eastAsia="Calibri" w:cstheme="minorHAnsi"/>
          <w:sz w:val="24"/>
          <w:szCs w:val="24"/>
        </w:rPr>
        <w:t>0)</w:t>
      </w:r>
      <w:r w:rsidR="001F2E05" w:rsidRPr="00473779">
        <w:rPr>
          <w:rFonts w:eastAsia="Calibri" w:cstheme="minorHAnsi"/>
          <w:sz w:val="24"/>
          <w:szCs w:val="24"/>
        </w:rPr>
        <w:t xml:space="preserve"> i 5.1</w:t>
      </w:r>
      <w:r w:rsidR="00473779" w:rsidRPr="00473779">
        <w:rPr>
          <w:rFonts w:eastAsia="Calibri" w:cstheme="minorHAnsi"/>
          <w:sz w:val="24"/>
          <w:szCs w:val="24"/>
        </w:rPr>
        <w:t>1)</w:t>
      </w:r>
      <w:r w:rsidR="001F2E05" w:rsidRPr="00473779">
        <w:rPr>
          <w:rFonts w:eastAsia="Calibri" w:cstheme="minorHAnsi"/>
          <w:sz w:val="24"/>
          <w:szCs w:val="24"/>
        </w:rPr>
        <w:t>.</w:t>
      </w:r>
      <w:r w:rsidRPr="00473779">
        <w:rPr>
          <w:rFonts w:eastAsia="Calibri" w:cstheme="minorHAnsi"/>
          <w:sz w:val="24"/>
          <w:szCs w:val="24"/>
        </w:rPr>
        <w:t xml:space="preserve"> </w:t>
      </w:r>
    </w:p>
    <w:p w14:paraId="0E699F54" w14:textId="347A3917" w:rsidR="00477233" w:rsidRPr="00EC41C5" w:rsidRDefault="00477233" w:rsidP="00EC41C5">
      <w:pPr>
        <w:pStyle w:val="Akapitzlist"/>
        <w:numPr>
          <w:ilvl w:val="0"/>
          <w:numId w:val="5"/>
        </w:numPr>
        <w:spacing w:before="120" w:after="12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C41C5">
        <w:rPr>
          <w:rFonts w:eastAsia="Calibri" w:cstheme="minorHAnsi"/>
          <w:sz w:val="24"/>
          <w:szCs w:val="24"/>
        </w:rPr>
        <w:t xml:space="preserve">Jeżeli wypłata  Pożyczki następuje w transzach, to wypłata drugiej i kolejnych transz może następować po uprzednim udokumentowaniu poniesionych wydatków w ramach </w:t>
      </w:r>
      <w:r w:rsidRPr="00EC41C5">
        <w:rPr>
          <w:rFonts w:eastAsia="Calibri" w:cstheme="minorHAnsi"/>
          <w:sz w:val="24"/>
          <w:szCs w:val="24"/>
        </w:rPr>
        <w:lastRenderedPageBreak/>
        <w:t>dotychczas otrzymanych transz. Forma udokumentowania tych wydatków przed wypłatą kolejnej transzy jest zgodna z przyjętą praktyką u Pośrednika Finansowego.</w:t>
      </w:r>
    </w:p>
    <w:p w14:paraId="5E0F01E2" w14:textId="2A4FAEC8" w:rsidR="00C177D0" w:rsidRPr="00EC41C5" w:rsidRDefault="00926BF5" w:rsidP="00EC41C5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Dokonując weryfikacji dokumentów, Pośrednik Finansowy zobowiązany jest do zamieszczenia, na oryginale faktury lub dokumentu równoważnego, w rozumieniu przepisów prawa krajowego, informacji o współfinansowaniu wydatku ze środków Funduszu Dostępności w brzmieniu: </w:t>
      </w:r>
      <w:r w:rsidRPr="00EC41C5">
        <w:rPr>
          <w:rFonts w:cstheme="minorHAnsi"/>
          <w:i/>
          <w:iCs/>
          <w:sz w:val="24"/>
          <w:szCs w:val="24"/>
        </w:rPr>
        <w:t xml:space="preserve">„Wydatek poniesiony ze środków </w:t>
      </w:r>
      <w:r w:rsidR="00A15CB2" w:rsidRPr="00EC41C5">
        <w:rPr>
          <w:rFonts w:cstheme="minorHAnsi"/>
          <w:i/>
          <w:iCs/>
          <w:sz w:val="24"/>
          <w:szCs w:val="24"/>
        </w:rPr>
        <w:t>Funduszu Dostępności</w:t>
      </w:r>
      <w:r w:rsidRPr="00EC41C5">
        <w:rPr>
          <w:rFonts w:cstheme="minorHAnsi"/>
          <w:i/>
          <w:iCs/>
          <w:sz w:val="24"/>
          <w:szCs w:val="24"/>
        </w:rPr>
        <w:t xml:space="preserve"> w ramach </w:t>
      </w:r>
      <w:r w:rsidR="00A15CB2" w:rsidRPr="00EC41C5">
        <w:rPr>
          <w:rFonts w:cstheme="minorHAnsi"/>
          <w:i/>
          <w:iCs/>
          <w:sz w:val="24"/>
          <w:szCs w:val="24"/>
        </w:rPr>
        <w:t>u</w:t>
      </w:r>
      <w:r w:rsidRPr="00EC41C5">
        <w:rPr>
          <w:rFonts w:cstheme="minorHAnsi"/>
          <w:i/>
          <w:iCs/>
          <w:sz w:val="24"/>
          <w:szCs w:val="24"/>
        </w:rPr>
        <w:t xml:space="preserve">mowy </w:t>
      </w:r>
      <w:r w:rsidR="00A15CB2" w:rsidRPr="00EC41C5">
        <w:rPr>
          <w:rFonts w:cstheme="minorHAnsi"/>
          <w:i/>
          <w:iCs/>
          <w:sz w:val="24"/>
          <w:szCs w:val="24"/>
        </w:rPr>
        <w:t xml:space="preserve">Pożyczki </w:t>
      </w:r>
      <w:r w:rsidRPr="00EC41C5">
        <w:rPr>
          <w:rFonts w:cstheme="minorHAnsi"/>
          <w:i/>
          <w:iCs/>
          <w:sz w:val="24"/>
          <w:szCs w:val="24"/>
        </w:rPr>
        <w:t xml:space="preserve">nr </w:t>
      </w:r>
      <w:r w:rsidR="00A15CB2" w:rsidRPr="00EC41C5">
        <w:rPr>
          <w:rFonts w:cstheme="minorHAnsi"/>
          <w:i/>
          <w:iCs/>
          <w:sz w:val="24"/>
          <w:szCs w:val="24"/>
        </w:rPr>
        <w:t>…</w:t>
      </w:r>
      <w:r w:rsidRPr="00EC41C5">
        <w:rPr>
          <w:rFonts w:cstheme="minorHAnsi"/>
          <w:i/>
          <w:iCs/>
          <w:sz w:val="24"/>
          <w:szCs w:val="24"/>
        </w:rPr>
        <w:t xml:space="preserve">… zawartej z Pośrednikiem Finansowym </w:t>
      </w:r>
      <w:r w:rsidR="00473779">
        <w:rPr>
          <w:rFonts w:cstheme="minorHAnsi"/>
          <w:i/>
          <w:iCs/>
          <w:sz w:val="24"/>
          <w:szCs w:val="24"/>
        </w:rPr>
        <w:t>–</w:t>
      </w:r>
      <w:r w:rsidRPr="00EC41C5">
        <w:rPr>
          <w:rFonts w:cstheme="minorHAnsi"/>
          <w:i/>
          <w:iCs/>
          <w:sz w:val="24"/>
          <w:szCs w:val="24"/>
        </w:rPr>
        <w:t xml:space="preserve"> </w:t>
      </w:r>
      <w:r w:rsidR="00473779">
        <w:rPr>
          <w:rFonts w:cstheme="minorHAnsi"/>
          <w:i/>
          <w:iCs/>
          <w:sz w:val="24"/>
          <w:szCs w:val="24"/>
        </w:rPr>
        <w:t>Małopolską Agencją Rozwoju Regionalnego S.A.</w:t>
      </w:r>
      <w:r w:rsidRPr="00EC41C5">
        <w:rPr>
          <w:rFonts w:cstheme="minorHAnsi"/>
          <w:i/>
          <w:iCs/>
          <w:sz w:val="24"/>
          <w:szCs w:val="24"/>
        </w:rPr>
        <w:t>”.</w:t>
      </w:r>
      <w:r w:rsidRPr="00EC41C5">
        <w:rPr>
          <w:rFonts w:cstheme="minorHAnsi"/>
          <w:sz w:val="24"/>
          <w:szCs w:val="24"/>
        </w:rPr>
        <w:t xml:space="preserve"> </w:t>
      </w:r>
      <w:r w:rsidR="00C177D0" w:rsidRPr="00EC41C5">
        <w:rPr>
          <w:rFonts w:cstheme="minorHAnsi"/>
          <w:sz w:val="24"/>
          <w:szCs w:val="24"/>
        </w:rPr>
        <w:t>Przedstawione w ramach rozliczenia dokumenty powinny w sposób jednoznaczny potwierdzać, że kwota pożyczki</w:t>
      </w:r>
      <w:r w:rsidR="002423D0" w:rsidRPr="00EC41C5">
        <w:rPr>
          <w:rFonts w:cstheme="minorHAnsi"/>
          <w:sz w:val="24"/>
          <w:szCs w:val="24"/>
        </w:rPr>
        <w:t xml:space="preserve"> została wykorzystana zgodnie z </w:t>
      </w:r>
      <w:r w:rsidR="00C177D0" w:rsidRPr="00EC41C5">
        <w:rPr>
          <w:rFonts w:cstheme="minorHAnsi"/>
          <w:sz w:val="24"/>
          <w:szCs w:val="24"/>
        </w:rPr>
        <w:t>przeznaczeniem</w:t>
      </w:r>
      <w:r w:rsidR="00506D0A" w:rsidRPr="00EC41C5">
        <w:rPr>
          <w:rFonts w:cstheme="minorHAnsi"/>
          <w:sz w:val="24"/>
          <w:szCs w:val="24"/>
        </w:rPr>
        <w:t>,</w:t>
      </w:r>
      <w:r w:rsidR="00C177D0" w:rsidRPr="00EC41C5">
        <w:rPr>
          <w:rFonts w:cstheme="minorHAnsi"/>
          <w:sz w:val="24"/>
          <w:szCs w:val="24"/>
        </w:rPr>
        <w:t xml:space="preserve"> na jakie została udzielona. </w:t>
      </w:r>
    </w:p>
    <w:p w14:paraId="63CAC6EB" w14:textId="11E15FEE" w:rsidR="00803398" w:rsidRDefault="00803398" w:rsidP="00EC41C5">
      <w:pPr>
        <w:pStyle w:val="Akapitzlist"/>
        <w:numPr>
          <w:ilvl w:val="0"/>
          <w:numId w:val="5"/>
        </w:numPr>
        <w:spacing w:before="120" w:after="120" w:line="240" w:lineRule="auto"/>
        <w:ind w:left="426"/>
        <w:jc w:val="both"/>
        <w:rPr>
          <w:rFonts w:eastAsia="Calibri" w:cstheme="minorHAnsi"/>
          <w:sz w:val="24"/>
          <w:szCs w:val="24"/>
        </w:rPr>
      </w:pPr>
      <w:r w:rsidRPr="00EC41C5">
        <w:rPr>
          <w:rFonts w:eastAsia="Calibri" w:cstheme="minorHAnsi"/>
          <w:sz w:val="24"/>
          <w:szCs w:val="24"/>
        </w:rPr>
        <w:t>Wszelka dokumentacja potwierdzająca wydatkowanie środków przez Ostatecznego Odbiorcę powinna być, co do zasady, sporządzona w języku polskim, a w przypadku dokumentów wystawianych w języku innym niż język polski, powinna zostać przetłumaczona na język polski przez Ostatecznego Odbiorcę lub na jego zlecenie.</w:t>
      </w:r>
    </w:p>
    <w:p w14:paraId="0E29F792" w14:textId="77777777" w:rsidR="00473779" w:rsidRPr="00EC41C5" w:rsidRDefault="00473779" w:rsidP="00473779">
      <w:pPr>
        <w:pStyle w:val="Akapitzlist"/>
        <w:spacing w:before="120" w:after="120" w:line="240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00C833D1" w14:textId="33F7E627" w:rsidR="00C177D0" w:rsidRPr="00EC41C5" w:rsidRDefault="00E12762" w:rsidP="00EC41C5">
      <w:pPr>
        <w:pStyle w:val="Styl2"/>
        <w:rPr>
          <w:rFonts w:cstheme="minorHAnsi"/>
          <w:sz w:val="24"/>
          <w:szCs w:val="24"/>
        </w:rPr>
      </w:pPr>
      <w:bookmarkStart w:id="36" w:name="_Toc35599190"/>
      <w:bookmarkStart w:id="37" w:name="_Toc61805051"/>
      <w:r w:rsidRPr="00EC41C5">
        <w:rPr>
          <w:rFonts w:cstheme="minorHAnsi"/>
          <w:sz w:val="24"/>
          <w:szCs w:val="24"/>
        </w:rPr>
        <w:t xml:space="preserve">3. Inne </w:t>
      </w:r>
      <w:r w:rsidR="002A4A7A" w:rsidRPr="00EC41C5">
        <w:rPr>
          <w:rFonts w:cstheme="minorHAnsi"/>
          <w:sz w:val="24"/>
          <w:szCs w:val="24"/>
        </w:rPr>
        <w:t xml:space="preserve">obowiązki </w:t>
      </w:r>
      <w:r w:rsidR="008947AA" w:rsidRPr="00EC41C5">
        <w:rPr>
          <w:rFonts w:cstheme="minorHAnsi"/>
          <w:sz w:val="24"/>
          <w:szCs w:val="24"/>
        </w:rPr>
        <w:t>O</w:t>
      </w:r>
      <w:r w:rsidR="002A4A7A" w:rsidRPr="00EC41C5">
        <w:rPr>
          <w:rFonts w:cstheme="minorHAnsi"/>
          <w:sz w:val="24"/>
          <w:szCs w:val="24"/>
        </w:rPr>
        <w:t xml:space="preserve">statecznego </w:t>
      </w:r>
      <w:r w:rsidR="008947AA" w:rsidRPr="00EC41C5">
        <w:rPr>
          <w:rFonts w:cstheme="minorHAnsi"/>
          <w:sz w:val="24"/>
          <w:szCs w:val="24"/>
        </w:rPr>
        <w:t>O</w:t>
      </w:r>
      <w:r w:rsidR="002A4A7A" w:rsidRPr="00EC41C5">
        <w:rPr>
          <w:rFonts w:cstheme="minorHAnsi"/>
          <w:sz w:val="24"/>
          <w:szCs w:val="24"/>
        </w:rPr>
        <w:t>dbiorcy</w:t>
      </w:r>
      <w:bookmarkEnd w:id="36"/>
      <w:bookmarkEnd w:id="37"/>
    </w:p>
    <w:p w14:paraId="1B787DF1" w14:textId="77777777" w:rsidR="002A4A7A" w:rsidRPr="00EC41C5" w:rsidRDefault="00E12762" w:rsidP="00EC41C5">
      <w:pPr>
        <w:spacing w:before="120" w:line="240" w:lineRule="auto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Ostateczn</w:t>
      </w:r>
      <w:r w:rsidR="002A4A7A" w:rsidRPr="00EC41C5">
        <w:rPr>
          <w:rFonts w:cstheme="minorHAnsi"/>
          <w:sz w:val="24"/>
          <w:szCs w:val="24"/>
        </w:rPr>
        <w:t xml:space="preserve">y Odbiorca </w:t>
      </w:r>
      <w:r w:rsidR="0061324D" w:rsidRPr="00EC41C5">
        <w:rPr>
          <w:rFonts w:cstheme="minorHAnsi"/>
          <w:sz w:val="24"/>
          <w:szCs w:val="24"/>
        </w:rPr>
        <w:t>zobowiązany jest</w:t>
      </w:r>
      <w:r w:rsidRPr="00EC41C5">
        <w:rPr>
          <w:rFonts w:cstheme="minorHAnsi"/>
          <w:sz w:val="24"/>
          <w:szCs w:val="24"/>
        </w:rPr>
        <w:t xml:space="preserve"> do</w:t>
      </w:r>
      <w:r w:rsidR="002A4A7A" w:rsidRPr="00EC41C5">
        <w:rPr>
          <w:rFonts w:cstheme="minorHAnsi"/>
          <w:sz w:val="24"/>
          <w:szCs w:val="24"/>
        </w:rPr>
        <w:t>:</w:t>
      </w:r>
    </w:p>
    <w:p w14:paraId="7884560C" w14:textId="31862D91" w:rsidR="002423D0" w:rsidRPr="00EC41C5" w:rsidRDefault="00E12762" w:rsidP="00EC41C5">
      <w:pPr>
        <w:pStyle w:val="Akapitzlist"/>
        <w:numPr>
          <w:ilvl w:val="0"/>
          <w:numId w:val="6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realizowania Umowy Inwestycyjnej z należytą starannością z uwzględnieniem profesjonalnego charakteru </w:t>
      </w:r>
      <w:r w:rsidR="002A4A7A" w:rsidRPr="00EC41C5">
        <w:rPr>
          <w:rFonts w:cstheme="minorHAnsi"/>
          <w:sz w:val="24"/>
          <w:szCs w:val="24"/>
        </w:rPr>
        <w:t xml:space="preserve">swojej </w:t>
      </w:r>
      <w:r w:rsidRPr="00EC41C5">
        <w:rPr>
          <w:rFonts w:cstheme="minorHAnsi"/>
          <w:sz w:val="24"/>
          <w:szCs w:val="24"/>
        </w:rPr>
        <w:t xml:space="preserve"> działalności</w:t>
      </w:r>
      <w:r w:rsidR="00E6511F" w:rsidRPr="00EC41C5">
        <w:rPr>
          <w:rFonts w:cstheme="minorHAnsi"/>
          <w:sz w:val="24"/>
          <w:szCs w:val="24"/>
        </w:rPr>
        <w:t>,</w:t>
      </w:r>
    </w:p>
    <w:p w14:paraId="25F1B158" w14:textId="2AC366AE" w:rsidR="00E6511F" w:rsidRPr="00EC41C5" w:rsidRDefault="00E12762" w:rsidP="00EC41C5">
      <w:pPr>
        <w:pStyle w:val="Akapitzlist"/>
        <w:numPr>
          <w:ilvl w:val="0"/>
          <w:numId w:val="6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zapewnienia, że </w:t>
      </w:r>
      <w:r w:rsidR="00E6511F" w:rsidRPr="00EC41C5">
        <w:rPr>
          <w:rFonts w:cstheme="minorHAnsi"/>
          <w:sz w:val="24"/>
          <w:szCs w:val="24"/>
        </w:rPr>
        <w:t>przedsięwzięcie</w:t>
      </w:r>
      <w:r w:rsidRPr="00EC41C5">
        <w:rPr>
          <w:rFonts w:cstheme="minorHAnsi"/>
          <w:sz w:val="24"/>
          <w:szCs w:val="24"/>
        </w:rPr>
        <w:t xml:space="preserve"> nie obejmuje żadnych działań sprzecznych z regu</w:t>
      </w:r>
      <w:r w:rsidR="00374C25" w:rsidRPr="00EC41C5">
        <w:rPr>
          <w:rFonts w:cstheme="minorHAnsi"/>
          <w:sz w:val="24"/>
          <w:szCs w:val="24"/>
        </w:rPr>
        <w:t>lacjami unijnymi oraz krajowymi,</w:t>
      </w:r>
    </w:p>
    <w:p w14:paraId="1F4E36AB" w14:textId="6A71AB2F" w:rsidR="0067756B" w:rsidRPr="00EC41C5" w:rsidRDefault="00E12762" w:rsidP="00EC41C5">
      <w:pPr>
        <w:pStyle w:val="Akapitzlist"/>
        <w:numPr>
          <w:ilvl w:val="0"/>
          <w:numId w:val="6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przedstawiania Pośrednikowi Finansowemu, </w:t>
      </w:r>
      <w:r w:rsidR="00E6511F" w:rsidRPr="00EC41C5">
        <w:rPr>
          <w:rFonts w:cstheme="minorHAnsi"/>
          <w:sz w:val="24"/>
          <w:szCs w:val="24"/>
        </w:rPr>
        <w:t xml:space="preserve">BGK </w:t>
      </w:r>
      <w:r w:rsidRPr="00EC41C5">
        <w:rPr>
          <w:rFonts w:cstheme="minorHAnsi"/>
          <w:sz w:val="24"/>
          <w:szCs w:val="24"/>
        </w:rPr>
        <w:t xml:space="preserve">lub </w:t>
      </w:r>
      <w:r w:rsidR="00E6511F" w:rsidRPr="00EC41C5">
        <w:rPr>
          <w:rFonts w:cstheme="minorHAnsi"/>
          <w:sz w:val="24"/>
          <w:szCs w:val="24"/>
        </w:rPr>
        <w:t xml:space="preserve">Ministrowi </w:t>
      </w:r>
      <w:r w:rsidRPr="00EC41C5">
        <w:rPr>
          <w:rFonts w:cstheme="minorHAnsi"/>
          <w:sz w:val="24"/>
          <w:szCs w:val="24"/>
        </w:rPr>
        <w:t>wszelkich informacji lub dokumentów dotyczących otrzymanego wsparcia na potrzeby monitorowania realiz</w:t>
      </w:r>
      <w:r w:rsidR="002A453D" w:rsidRPr="00EC41C5">
        <w:rPr>
          <w:rFonts w:cstheme="minorHAnsi"/>
          <w:sz w:val="24"/>
          <w:szCs w:val="24"/>
        </w:rPr>
        <w:t>acji p</w:t>
      </w:r>
      <w:r w:rsidR="0067756B" w:rsidRPr="00EC41C5">
        <w:rPr>
          <w:rFonts w:cstheme="minorHAnsi"/>
          <w:sz w:val="24"/>
          <w:szCs w:val="24"/>
        </w:rPr>
        <w:t>rojektu i jego ewaluacji</w:t>
      </w:r>
      <w:r w:rsidR="00374C25" w:rsidRPr="00EC41C5">
        <w:rPr>
          <w:rFonts w:cstheme="minorHAnsi"/>
          <w:sz w:val="24"/>
          <w:szCs w:val="24"/>
        </w:rPr>
        <w:t>,</w:t>
      </w:r>
    </w:p>
    <w:p w14:paraId="1693EFBA" w14:textId="77777777" w:rsidR="0067756B" w:rsidRPr="00EC41C5" w:rsidRDefault="00E12762" w:rsidP="00EC41C5">
      <w:pPr>
        <w:pStyle w:val="Akapitzlist"/>
        <w:numPr>
          <w:ilvl w:val="0"/>
          <w:numId w:val="6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prowadzenia odpowiedniej dokumentacji i ewidencji k</w:t>
      </w:r>
      <w:r w:rsidR="00374C25" w:rsidRPr="00EC41C5">
        <w:rPr>
          <w:rFonts w:cstheme="minorHAnsi"/>
          <w:sz w:val="24"/>
          <w:szCs w:val="24"/>
        </w:rPr>
        <w:t>sięgowej związanej z Inwestycją,</w:t>
      </w:r>
    </w:p>
    <w:p w14:paraId="44606F7D" w14:textId="14A95B48" w:rsidR="0067756B" w:rsidRPr="00EC41C5" w:rsidRDefault="008A5C19" w:rsidP="00EC41C5">
      <w:pPr>
        <w:pStyle w:val="Akapitzlist"/>
        <w:numPr>
          <w:ilvl w:val="0"/>
          <w:numId w:val="6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poddania się działaniom windykacyjnym</w:t>
      </w:r>
      <w:r w:rsidR="00A76D6A" w:rsidRPr="00EC41C5">
        <w:rPr>
          <w:rFonts w:cstheme="minorHAnsi"/>
          <w:sz w:val="24"/>
          <w:szCs w:val="24"/>
        </w:rPr>
        <w:t xml:space="preserve"> (kiedy są konieczne), </w:t>
      </w:r>
      <w:r w:rsidRPr="00EC41C5">
        <w:rPr>
          <w:rFonts w:cstheme="minorHAnsi"/>
          <w:sz w:val="24"/>
          <w:szCs w:val="24"/>
        </w:rPr>
        <w:t xml:space="preserve"> prowadzonym w drodze negocjacji lub innych kroków prawnych, w tym </w:t>
      </w:r>
      <w:r w:rsidR="00A76D6A" w:rsidRPr="00EC41C5">
        <w:rPr>
          <w:rFonts w:cstheme="minorHAnsi"/>
          <w:sz w:val="24"/>
          <w:szCs w:val="24"/>
        </w:rPr>
        <w:t xml:space="preserve">podejmowanym </w:t>
      </w:r>
      <w:r w:rsidRPr="00EC41C5">
        <w:rPr>
          <w:rFonts w:cstheme="minorHAnsi"/>
          <w:sz w:val="24"/>
          <w:szCs w:val="24"/>
        </w:rPr>
        <w:t xml:space="preserve"> dopuszczalny</w:t>
      </w:r>
      <w:r w:rsidR="00A76D6A" w:rsidRPr="00EC41C5">
        <w:rPr>
          <w:rFonts w:cstheme="minorHAnsi"/>
          <w:sz w:val="24"/>
          <w:szCs w:val="24"/>
        </w:rPr>
        <w:t>m</w:t>
      </w:r>
      <w:r w:rsidRPr="00EC41C5">
        <w:rPr>
          <w:rFonts w:cstheme="minorHAnsi"/>
          <w:sz w:val="24"/>
          <w:szCs w:val="24"/>
        </w:rPr>
        <w:t xml:space="preserve"> prawem czynności</w:t>
      </w:r>
      <w:r w:rsidR="00A76D6A" w:rsidRPr="00EC41C5">
        <w:rPr>
          <w:rFonts w:cstheme="minorHAnsi"/>
          <w:sz w:val="24"/>
          <w:szCs w:val="24"/>
        </w:rPr>
        <w:t xml:space="preserve">om </w:t>
      </w:r>
      <w:r w:rsidRPr="00EC41C5">
        <w:rPr>
          <w:rFonts w:cstheme="minorHAnsi"/>
          <w:sz w:val="24"/>
          <w:szCs w:val="24"/>
        </w:rPr>
        <w:t xml:space="preserve"> faktyczny</w:t>
      </w:r>
      <w:r w:rsidR="00A76D6A" w:rsidRPr="00EC41C5">
        <w:rPr>
          <w:rFonts w:cstheme="minorHAnsi"/>
          <w:sz w:val="24"/>
          <w:szCs w:val="24"/>
        </w:rPr>
        <w:t>m</w:t>
      </w:r>
      <w:r w:rsidRPr="00EC41C5">
        <w:rPr>
          <w:rFonts w:cstheme="minorHAnsi"/>
          <w:sz w:val="24"/>
          <w:szCs w:val="24"/>
        </w:rPr>
        <w:t xml:space="preserve"> i prawny</w:t>
      </w:r>
      <w:r w:rsidR="00A76D6A" w:rsidRPr="00EC41C5">
        <w:rPr>
          <w:rFonts w:cstheme="minorHAnsi"/>
          <w:sz w:val="24"/>
          <w:szCs w:val="24"/>
        </w:rPr>
        <w:t>m</w:t>
      </w:r>
      <w:r w:rsidRPr="00EC41C5">
        <w:rPr>
          <w:rFonts w:cstheme="minorHAnsi"/>
          <w:sz w:val="24"/>
          <w:szCs w:val="24"/>
        </w:rPr>
        <w:t xml:space="preserve"> niezbędnych dla odzyskania kwot wykorzystanych przez Ostatecznego Odbiorcę </w:t>
      </w:r>
      <w:r w:rsidR="00374C25" w:rsidRPr="00EC41C5">
        <w:rPr>
          <w:rFonts w:cstheme="minorHAnsi"/>
          <w:sz w:val="24"/>
          <w:szCs w:val="24"/>
        </w:rPr>
        <w:t>niezgodnie z Umową Inwestycyjną,</w:t>
      </w:r>
    </w:p>
    <w:p w14:paraId="617FB9E6" w14:textId="77777777" w:rsidR="00064DB9" w:rsidRPr="00EC41C5" w:rsidRDefault="008A5C19" w:rsidP="00EC41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przestrzegania zasad dotyczących unikania nakładania się finansowania przyznanego z EFSI, z innych funduszy, programów, środków i instrumentów Unii Europejskiej, a także innych źródeł pomocy krajowej i zagranicznej, zgodnie z art. 37</w:t>
      </w:r>
      <w:r w:rsidR="00374C25" w:rsidRPr="00EC41C5">
        <w:rPr>
          <w:rFonts w:cstheme="minorHAnsi"/>
          <w:sz w:val="24"/>
          <w:szCs w:val="24"/>
        </w:rPr>
        <w:t xml:space="preserve"> ust 9 Rozporządzenia 1303/2013,</w:t>
      </w:r>
      <w:r w:rsidR="00064DB9" w:rsidRPr="00EC41C5">
        <w:rPr>
          <w:rFonts w:cstheme="minorHAnsi"/>
          <w:sz w:val="24"/>
          <w:szCs w:val="24"/>
        </w:rPr>
        <w:t xml:space="preserve"> </w:t>
      </w:r>
    </w:p>
    <w:p w14:paraId="314BAE39" w14:textId="04C40154" w:rsidR="00064DB9" w:rsidRPr="00EC41C5" w:rsidRDefault="00064DB9" w:rsidP="00EC41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 xml:space="preserve">udostępniania Pośrednikowi Finansowemu koniecznych informacji w celu ułatwienia odpowiedniego monitorowania działań realizowanych w ramach zawartej umowy Pożyczki, </w:t>
      </w:r>
    </w:p>
    <w:p w14:paraId="5A8F807E" w14:textId="6E73AC75" w:rsidR="00064DB9" w:rsidRPr="00EC41C5" w:rsidRDefault="00064DB9" w:rsidP="00EC41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udostępniania Pośrednikowi finansowemu, BGK oraz Ministrowi wszelkich informacji dotyczących otrzymanych Pożyczek,</w:t>
      </w:r>
    </w:p>
    <w:p w14:paraId="5677A685" w14:textId="1104402C" w:rsidR="0067756B" w:rsidRPr="00EC41C5" w:rsidRDefault="00E12762" w:rsidP="00EC41C5">
      <w:pPr>
        <w:pStyle w:val="Akapitzlist"/>
        <w:numPr>
          <w:ilvl w:val="0"/>
          <w:numId w:val="6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poddania się wszelkiego rodzaju kontrol</w:t>
      </w:r>
      <w:r w:rsidR="008714FA" w:rsidRPr="00EC41C5">
        <w:rPr>
          <w:rFonts w:cstheme="minorHAnsi"/>
          <w:sz w:val="24"/>
          <w:szCs w:val="24"/>
        </w:rPr>
        <w:t xml:space="preserve">i przeprowadzonej </w:t>
      </w:r>
      <w:r w:rsidR="00AD3288" w:rsidRPr="00EC41C5">
        <w:rPr>
          <w:rFonts w:cstheme="minorHAnsi"/>
          <w:sz w:val="24"/>
          <w:szCs w:val="24"/>
        </w:rPr>
        <w:t>przez Pośrednika Finansowego, w </w:t>
      </w:r>
      <w:r w:rsidR="008714FA" w:rsidRPr="00EC41C5">
        <w:rPr>
          <w:rFonts w:cstheme="minorHAnsi"/>
          <w:sz w:val="24"/>
          <w:szCs w:val="24"/>
        </w:rPr>
        <w:t xml:space="preserve">tym: kontroli w miejscu, </w:t>
      </w:r>
      <w:r w:rsidR="00BC2E0F" w:rsidRPr="00EC41C5">
        <w:rPr>
          <w:rFonts w:cstheme="minorHAnsi"/>
          <w:sz w:val="24"/>
          <w:szCs w:val="24"/>
        </w:rPr>
        <w:t>k</w:t>
      </w:r>
      <w:r w:rsidR="008714FA" w:rsidRPr="00EC41C5">
        <w:rPr>
          <w:rFonts w:cstheme="minorHAnsi"/>
          <w:sz w:val="24"/>
          <w:szCs w:val="24"/>
        </w:rPr>
        <w:t xml:space="preserve">ontroli zza biurka, </w:t>
      </w:r>
      <w:r w:rsidR="00BC2E0F" w:rsidRPr="00EC41C5">
        <w:rPr>
          <w:rFonts w:cstheme="minorHAnsi"/>
          <w:sz w:val="24"/>
          <w:szCs w:val="24"/>
        </w:rPr>
        <w:t>k</w:t>
      </w:r>
      <w:r w:rsidR="008714FA" w:rsidRPr="00EC41C5">
        <w:rPr>
          <w:rFonts w:cstheme="minorHAnsi"/>
          <w:sz w:val="24"/>
          <w:szCs w:val="24"/>
        </w:rPr>
        <w:t>ontroli doraźnej lub Wizycie monitoringowej, a także kontroli</w:t>
      </w:r>
      <w:r w:rsidRPr="00EC41C5">
        <w:rPr>
          <w:rFonts w:cstheme="minorHAnsi"/>
          <w:sz w:val="24"/>
          <w:szCs w:val="24"/>
        </w:rPr>
        <w:t xml:space="preserve"> </w:t>
      </w:r>
      <w:r w:rsidR="00E6511F" w:rsidRPr="00EC41C5">
        <w:rPr>
          <w:rFonts w:cstheme="minorHAnsi"/>
          <w:sz w:val="24"/>
          <w:szCs w:val="24"/>
        </w:rPr>
        <w:t xml:space="preserve">BGK, Ministra </w:t>
      </w:r>
      <w:r w:rsidRPr="00EC41C5">
        <w:rPr>
          <w:rFonts w:cstheme="minorHAnsi"/>
          <w:sz w:val="24"/>
          <w:szCs w:val="24"/>
        </w:rPr>
        <w:t xml:space="preserve"> lub innych uprawnionych podmiotów, </w:t>
      </w:r>
      <w:r w:rsidR="00E6511F" w:rsidRPr="00EC41C5">
        <w:rPr>
          <w:rFonts w:cstheme="minorHAnsi"/>
          <w:sz w:val="24"/>
          <w:szCs w:val="24"/>
        </w:rPr>
        <w:t>w zakresie prawidłowego wykorzystania środków Pożyczki,</w:t>
      </w:r>
    </w:p>
    <w:p w14:paraId="08315443" w14:textId="7322F1FE" w:rsidR="00284A5B" w:rsidRPr="00EC41C5" w:rsidRDefault="00E12762" w:rsidP="00EC41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postanowień dotyczących ochrony danych o</w:t>
      </w:r>
      <w:r w:rsidR="00374C25" w:rsidRPr="00EC41C5">
        <w:rPr>
          <w:rFonts w:cstheme="minorHAnsi"/>
          <w:sz w:val="24"/>
          <w:szCs w:val="24"/>
        </w:rPr>
        <w:t>sobowych Ostatecznych Odbiorców,</w:t>
      </w:r>
      <w:r w:rsidR="00284A5B" w:rsidRPr="00EC41C5">
        <w:rPr>
          <w:rFonts w:cstheme="minorHAnsi"/>
          <w:sz w:val="24"/>
          <w:szCs w:val="24"/>
        </w:rPr>
        <w:t xml:space="preserve"> </w:t>
      </w:r>
    </w:p>
    <w:p w14:paraId="219D27CB" w14:textId="77777777" w:rsidR="00284A5B" w:rsidRPr="00EC41C5" w:rsidRDefault="00284A5B" w:rsidP="00EC41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lastRenderedPageBreak/>
        <w:t xml:space="preserve">przechowywania i gromadzenia w sposób gwarantujący należyte bezpieczeństwo informacji, wszelkich danych i oryginałów dokumentów związanych z realizacją Projektu, w tym dokumentacji związanej z zarządzaniem finansowym, technicznym, procedurami zawierania umów z wykonawcami/dostawcami, przez okres wskazany w umowie Pożyczki, </w:t>
      </w:r>
    </w:p>
    <w:p w14:paraId="29056780" w14:textId="099A1D9C" w:rsidR="00064DB9" w:rsidRPr="00EC41C5" w:rsidRDefault="00064DB9" w:rsidP="00EC41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p</w:t>
      </w:r>
      <w:r w:rsidR="00284A5B" w:rsidRPr="00EC41C5">
        <w:rPr>
          <w:rFonts w:cstheme="minorHAnsi"/>
          <w:sz w:val="24"/>
          <w:szCs w:val="24"/>
        </w:rPr>
        <w:t>rzechowywania dokumentacji związanej z Pożyczką lub Umorzeniem przez okres 5 lat od spłaty Pożyczki lub 10 lat liczony od zawarcia umowy Pożyczki w zależności, który z tych okresów jest dłuższy,</w:t>
      </w:r>
      <w:r w:rsidR="001F2A65" w:rsidRPr="00EC41C5">
        <w:rPr>
          <w:rFonts w:cstheme="minorHAnsi"/>
          <w:sz w:val="24"/>
          <w:szCs w:val="24"/>
        </w:rPr>
        <w:t xml:space="preserve"> </w:t>
      </w:r>
    </w:p>
    <w:p w14:paraId="23403201" w14:textId="48D185C3" w:rsidR="001F2A65" w:rsidRPr="00EC41C5" w:rsidRDefault="00064DB9" w:rsidP="00EC41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i</w:t>
      </w:r>
      <w:r w:rsidR="001F2A65" w:rsidRPr="00EC41C5">
        <w:rPr>
          <w:rFonts w:cstheme="minorHAnsi"/>
          <w:sz w:val="24"/>
          <w:szCs w:val="24"/>
        </w:rPr>
        <w:t>nformowania Pośrednika Finansowego o wszelkich zamierzeniach, działaniach i faktach mających wpływ na wykorzystanie środków Pożyczki, w tym o jakichkolwiek zdarzeniach mogących zakłócić, opóźnić bądź zagrażać prawidłowej realizacji umowy Pożyczki</w:t>
      </w:r>
      <w:r w:rsidRPr="00EC41C5">
        <w:rPr>
          <w:rFonts w:cstheme="minorHAnsi"/>
          <w:sz w:val="24"/>
          <w:szCs w:val="24"/>
        </w:rPr>
        <w:t>,</w:t>
      </w:r>
    </w:p>
    <w:p w14:paraId="190D5CB5" w14:textId="2FFAA6BC" w:rsidR="00C458B7" w:rsidRPr="00EC41C5" w:rsidRDefault="00E12762" w:rsidP="00EC41C5">
      <w:pPr>
        <w:pStyle w:val="Akapitzlist"/>
        <w:numPr>
          <w:ilvl w:val="0"/>
          <w:numId w:val="6"/>
        </w:numPr>
        <w:spacing w:before="12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t>zwrotu w całości kwoty wypłaconej z tytułu Pożyczki zgodnie z Umową Inwestycyjną wraz z odsetkami oraz innymi zobowiązaniami wobec Pośrednika Finansowego wyn</w:t>
      </w:r>
      <w:r w:rsidR="00374C25" w:rsidRPr="00EC41C5">
        <w:rPr>
          <w:rFonts w:cstheme="minorHAnsi"/>
          <w:sz w:val="24"/>
          <w:szCs w:val="24"/>
        </w:rPr>
        <w:t>ikającymi z Umowy Inwestycyjnej</w:t>
      </w:r>
      <w:r w:rsidR="00BE256F" w:rsidRPr="00EC41C5">
        <w:rPr>
          <w:rFonts w:cstheme="minorHAnsi"/>
          <w:sz w:val="24"/>
          <w:szCs w:val="24"/>
        </w:rPr>
        <w:t>.</w:t>
      </w:r>
    </w:p>
    <w:p w14:paraId="2A471619" w14:textId="04277B80" w:rsidR="005D43B6" w:rsidRPr="00EC41C5" w:rsidRDefault="005D43B6" w:rsidP="00EC41C5">
      <w:pPr>
        <w:pStyle w:val="Akapitzlist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12223A95" w14:textId="6BD61245" w:rsidR="005D43B6" w:rsidRPr="00EC41C5" w:rsidRDefault="005D43B6" w:rsidP="00EC41C5">
      <w:pPr>
        <w:pStyle w:val="Styl2"/>
        <w:rPr>
          <w:rFonts w:cstheme="minorHAnsi"/>
          <w:sz w:val="24"/>
          <w:szCs w:val="24"/>
        </w:rPr>
      </w:pPr>
      <w:bookmarkStart w:id="38" w:name="_Toc61805052"/>
      <w:r w:rsidRPr="00EC41C5">
        <w:rPr>
          <w:rFonts w:cstheme="minorHAnsi"/>
          <w:sz w:val="24"/>
          <w:szCs w:val="24"/>
        </w:rPr>
        <w:t>4. Skutki nieprawidłowości</w:t>
      </w:r>
      <w:bookmarkEnd w:id="38"/>
    </w:p>
    <w:p w14:paraId="33C31C9C" w14:textId="0AA7A20B" w:rsidR="009126E9" w:rsidRPr="00EC41C5" w:rsidRDefault="009126E9" w:rsidP="00EC41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W przypadku stwierdzenia wykorzystania Pożyczki niezgodnie z przeznaczeniem lub nieprawidłowości w zakresie przeznaczenia Pożyczki lub w przypadku stwierdzenia, że Pożyczkobiorca otrzymał Pożyczkę na podstawie nieprawdziwych informacji lub dokumentów albo w innych przypadkach świadomego wprowadzenia w błąd, Pośrednik finansowy ma prawo do wypowiedzenia umowy Pożyczki. </w:t>
      </w:r>
    </w:p>
    <w:p w14:paraId="79B99CBC" w14:textId="071AB068" w:rsidR="005D43B6" w:rsidRPr="00EC41C5" w:rsidRDefault="009126E9" w:rsidP="00EC41C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cstheme="minorHAnsi"/>
          <w:color w:val="000000"/>
          <w:sz w:val="24"/>
          <w:szCs w:val="24"/>
        </w:rPr>
        <w:t xml:space="preserve">W przypadku stwierdzenia, że Pożyczkobiorca uzyskał Umorzenie części kapitału Pożyczki na podstawie nieprawdziwych informacji lub dokumentów lub w innych przypadkach świadomego wprowadzenia w błąd, których skutkiem jest nabycie i skorzystanie z prawa do częściowego Umorzenia Pożyczki, </w:t>
      </w:r>
      <w:r w:rsidRPr="003A6DF7">
        <w:rPr>
          <w:rFonts w:cstheme="minorHAnsi"/>
          <w:sz w:val="24"/>
          <w:szCs w:val="24"/>
        </w:rPr>
        <w:t>postanowienia pkt.1 stos</w:t>
      </w:r>
      <w:r w:rsidRPr="00EC41C5">
        <w:rPr>
          <w:rFonts w:cstheme="minorHAnsi"/>
          <w:color w:val="000000"/>
          <w:sz w:val="24"/>
          <w:szCs w:val="24"/>
        </w:rPr>
        <w:t>uje się odpowiednio.</w:t>
      </w:r>
    </w:p>
    <w:p w14:paraId="3552BFA0" w14:textId="602FF1A3" w:rsidR="005D43B6" w:rsidRPr="00EC41C5" w:rsidRDefault="005D43B6" w:rsidP="00EC41C5">
      <w:pPr>
        <w:pStyle w:val="Akapitzlist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2A55E045" w14:textId="40A660ED" w:rsidR="005D43B6" w:rsidRPr="00EC41C5" w:rsidRDefault="005D43B6" w:rsidP="00EC41C5">
      <w:pPr>
        <w:spacing w:before="120"/>
        <w:rPr>
          <w:rFonts w:cstheme="minorHAnsi"/>
          <w:sz w:val="24"/>
          <w:szCs w:val="24"/>
        </w:rPr>
      </w:pPr>
      <w:r w:rsidRPr="00EC41C5">
        <w:rPr>
          <w:rFonts w:cstheme="minorHAnsi"/>
          <w:sz w:val="24"/>
          <w:szCs w:val="24"/>
        </w:rPr>
        <w:br w:type="page"/>
      </w:r>
    </w:p>
    <w:p w14:paraId="49E13146" w14:textId="77777777" w:rsidR="005D43B6" w:rsidRPr="00EC41C5" w:rsidRDefault="005D43B6" w:rsidP="00EC41C5">
      <w:pPr>
        <w:pStyle w:val="Akapitzlist"/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</w:p>
    <w:p w14:paraId="0D8514E7" w14:textId="75A86BB4" w:rsidR="0045022A" w:rsidRPr="00EC41C5" w:rsidRDefault="000843FB" w:rsidP="00EC41C5">
      <w:pPr>
        <w:pStyle w:val="Styl1"/>
        <w:ind w:left="426" w:hanging="426"/>
        <w:rPr>
          <w:rFonts w:cstheme="minorHAnsi"/>
          <w:sz w:val="24"/>
          <w:szCs w:val="24"/>
        </w:rPr>
      </w:pPr>
      <w:bookmarkStart w:id="39" w:name="_Toc35599191"/>
      <w:bookmarkStart w:id="40" w:name="_Toc61805053"/>
      <w:r w:rsidRPr="00EC41C5">
        <w:rPr>
          <w:rFonts w:cstheme="minorHAnsi"/>
          <w:sz w:val="24"/>
          <w:szCs w:val="24"/>
        </w:rPr>
        <w:t>UWAGI KOŃCOWE</w:t>
      </w:r>
      <w:bookmarkEnd w:id="39"/>
      <w:bookmarkEnd w:id="40"/>
    </w:p>
    <w:p w14:paraId="6A60A03E" w14:textId="395F4ADB" w:rsidR="001D225C" w:rsidRPr="00EC41C5" w:rsidRDefault="001D225C" w:rsidP="00EC41C5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eastAsia="Times New Roman" w:cstheme="minorHAnsi"/>
          <w:bCs/>
          <w:sz w:val="24"/>
          <w:szCs w:val="24"/>
          <w:lang w:eastAsia="ar-SA"/>
        </w:rPr>
        <w:t xml:space="preserve">Zmiana </w:t>
      </w:r>
      <w:r w:rsidR="00851918" w:rsidRPr="00EC41C5">
        <w:rPr>
          <w:rFonts w:eastAsia="Times New Roman" w:cstheme="minorHAnsi"/>
          <w:bCs/>
          <w:sz w:val="24"/>
          <w:szCs w:val="24"/>
          <w:lang w:eastAsia="ar-SA"/>
        </w:rPr>
        <w:t>R</w:t>
      </w:r>
      <w:r w:rsidRPr="00EC41C5">
        <w:rPr>
          <w:rFonts w:eastAsia="Times New Roman" w:cstheme="minorHAnsi"/>
          <w:bCs/>
          <w:sz w:val="24"/>
          <w:szCs w:val="24"/>
          <w:lang w:eastAsia="ar-SA"/>
        </w:rPr>
        <w:t>egulaminu następuje w trybie właściwym do jego uchwalenia.</w:t>
      </w:r>
    </w:p>
    <w:p w14:paraId="17B5EE20" w14:textId="725CDD9A" w:rsidR="001D225C" w:rsidRPr="00E34554" w:rsidRDefault="001D225C" w:rsidP="00EC41C5">
      <w:pPr>
        <w:pStyle w:val="Akapitzlist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EC41C5">
        <w:rPr>
          <w:rFonts w:eastAsia="Times New Roman" w:cstheme="minorHAnsi"/>
          <w:bCs/>
          <w:sz w:val="24"/>
          <w:szCs w:val="24"/>
          <w:lang w:eastAsia="ar-SA"/>
        </w:rPr>
        <w:t xml:space="preserve">Regulamin w niniejszym brzmieniu wchodzi w życie z </w:t>
      </w:r>
      <w:r w:rsidRPr="00E34554">
        <w:rPr>
          <w:rFonts w:eastAsia="Times New Roman" w:cstheme="minorHAnsi"/>
          <w:bCs/>
          <w:sz w:val="24"/>
          <w:szCs w:val="24"/>
          <w:lang w:eastAsia="ar-SA"/>
        </w:rPr>
        <w:t>dniem</w:t>
      </w:r>
      <w:r w:rsidR="00637300">
        <w:rPr>
          <w:rFonts w:eastAsia="Times New Roman" w:cstheme="minorHAnsi"/>
          <w:bCs/>
          <w:sz w:val="24"/>
          <w:szCs w:val="24"/>
          <w:lang w:eastAsia="ar-SA"/>
        </w:rPr>
        <w:t xml:space="preserve"> 26.01.2021 </w:t>
      </w:r>
      <w:r w:rsidRPr="00E34554">
        <w:rPr>
          <w:rFonts w:eastAsia="Times New Roman" w:cstheme="minorHAnsi"/>
          <w:bCs/>
          <w:sz w:val="24"/>
          <w:szCs w:val="24"/>
          <w:lang w:eastAsia="ar-SA"/>
        </w:rPr>
        <w:t>r.</w:t>
      </w:r>
    </w:p>
    <w:p w14:paraId="397D08E2" w14:textId="77777777" w:rsidR="001D225C" w:rsidRPr="00445742" w:rsidRDefault="001D225C" w:rsidP="00EC41C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0CCA95FB" w14:textId="422B2E1F" w:rsidR="001D225C" w:rsidRPr="00445742" w:rsidRDefault="001D225C" w:rsidP="00445742">
      <w:pPr>
        <w:pStyle w:val="Styl1"/>
        <w:rPr>
          <w:sz w:val="24"/>
          <w:szCs w:val="24"/>
        </w:rPr>
      </w:pPr>
      <w:bookmarkStart w:id="41" w:name="_Toc61805054"/>
      <w:r w:rsidRPr="00445742">
        <w:rPr>
          <w:sz w:val="24"/>
          <w:szCs w:val="24"/>
        </w:rPr>
        <w:t>Z</w:t>
      </w:r>
      <w:r w:rsidR="00E34554" w:rsidRPr="00445742">
        <w:rPr>
          <w:sz w:val="24"/>
          <w:szCs w:val="24"/>
        </w:rPr>
        <w:t>AŁĄCZNIKI</w:t>
      </w:r>
      <w:bookmarkEnd w:id="41"/>
    </w:p>
    <w:p w14:paraId="2A611232" w14:textId="77777777" w:rsidR="009D117C" w:rsidRPr="00EC41C5" w:rsidRDefault="009D117C" w:rsidP="00EC41C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6E6D4E71" w14:textId="6903CA06" w:rsidR="007D60A4" w:rsidRPr="00EC41C5" w:rsidRDefault="007D60A4" w:rsidP="00EC41C5">
      <w:pPr>
        <w:pStyle w:val="Default"/>
        <w:spacing w:before="120"/>
        <w:rPr>
          <w:rFonts w:asciiTheme="minorHAnsi" w:hAnsiTheme="minorHAnsi" w:cstheme="minorHAnsi"/>
        </w:rPr>
      </w:pPr>
      <w:r w:rsidRPr="00EC41C5">
        <w:rPr>
          <w:rFonts w:asciiTheme="minorHAnsi" w:hAnsiTheme="minorHAnsi" w:cstheme="minorHAnsi"/>
        </w:rPr>
        <w:t>Nr 1</w:t>
      </w:r>
      <w:r w:rsidR="002A5180" w:rsidRPr="00EC41C5">
        <w:rPr>
          <w:rFonts w:asciiTheme="minorHAnsi" w:hAnsiTheme="minorHAnsi" w:cstheme="minorHAnsi"/>
        </w:rPr>
        <w:t xml:space="preserve"> </w:t>
      </w:r>
      <w:r w:rsidRPr="00EC41C5">
        <w:rPr>
          <w:rFonts w:asciiTheme="minorHAnsi" w:hAnsiTheme="minorHAnsi" w:cstheme="minorHAnsi"/>
        </w:rPr>
        <w:t>- Zasady Naboru</w:t>
      </w:r>
      <w:r w:rsidR="002A5180" w:rsidRPr="00EC41C5">
        <w:rPr>
          <w:rFonts w:asciiTheme="minorHAnsi" w:hAnsiTheme="minorHAnsi" w:cstheme="minorHAnsi"/>
        </w:rPr>
        <w:t xml:space="preserve"> (wyciąg) - kluczowe zasady udzielania przez Pośrednika finansowego Pożyczek oraz Umorzeń</w:t>
      </w:r>
    </w:p>
    <w:p w14:paraId="400D8182" w14:textId="55762E2B" w:rsidR="002A5180" w:rsidRPr="00EC41C5" w:rsidRDefault="002A5180" w:rsidP="00EC41C5">
      <w:pPr>
        <w:pStyle w:val="Default"/>
        <w:spacing w:before="120"/>
        <w:rPr>
          <w:rFonts w:asciiTheme="minorHAnsi" w:hAnsiTheme="minorHAnsi" w:cstheme="minorHAnsi"/>
        </w:rPr>
      </w:pPr>
      <w:r w:rsidRPr="00EC41C5">
        <w:rPr>
          <w:rFonts w:asciiTheme="minorHAnsi" w:hAnsiTheme="minorHAnsi" w:cstheme="minorHAnsi"/>
        </w:rPr>
        <w:t xml:space="preserve">Nr 1.1 -  </w:t>
      </w:r>
      <w:r w:rsidRPr="00EC41C5">
        <w:rPr>
          <w:rFonts w:asciiTheme="minorHAnsi" w:eastAsiaTheme="minorHAnsi" w:hAnsiTheme="minorHAnsi" w:cstheme="minorHAnsi"/>
          <w:lang w:eastAsia="en-US"/>
        </w:rPr>
        <w:t xml:space="preserve">Standardy dostępności dla polityki spójności 2014-2020, </w:t>
      </w:r>
      <w:r w:rsidRPr="00EC41C5">
        <w:rPr>
          <w:rFonts w:asciiTheme="minorHAnsi" w:eastAsiaTheme="minorHAnsi" w:hAnsiTheme="minorHAnsi" w:cstheme="minorHAnsi"/>
          <w:i/>
          <w:iCs/>
          <w:lang w:eastAsia="en-US"/>
        </w:rPr>
        <w:t xml:space="preserve">Załącznik nr 1 do </w:t>
      </w:r>
      <w:r w:rsidR="00EB1851">
        <w:rPr>
          <w:rFonts w:asciiTheme="minorHAnsi" w:eastAsiaTheme="minorHAnsi" w:hAnsiTheme="minorHAnsi" w:cstheme="minorHAnsi"/>
          <w:i/>
          <w:iCs/>
          <w:lang w:eastAsia="en-US"/>
        </w:rPr>
        <w:t>„</w:t>
      </w:r>
      <w:r w:rsidRPr="00EC41C5">
        <w:rPr>
          <w:rFonts w:asciiTheme="minorHAnsi" w:eastAsiaTheme="minorHAnsi" w:hAnsiTheme="minorHAnsi" w:cstheme="minorHAnsi"/>
          <w:i/>
          <w:iCs/>
          <w:lang w:eastAsia="en-US"/>
        </w:rPr>
        <w:t>Zasady Naboru (wyciąg) - kluczowe zasady udzielania przez Pośrednika finansowego Pożyczek oraz Umorzeń</w:t>
      </w:r>
      <w:r w:rsidR="00EB1851">
        <w:rPr>
          <w:rFonts w:asciiTheme="minorHAnsi" w:eastAsiaTheme="minorHAnsi" w:hAnsiTheme="minorHAnsi" w:cstheme="minorHAnsi"/>
          <w:i/>
          <w:iCs/>
          <w:lang w:eastAsia="en-US"/>
        </w:rPr>
        <w:t>”</w:t>
      </w:r>
    </w:p>
    <w:p w14:paraId="63AE9F9B" w14:textId="7F400421" w:rsidR="002A5180" w:rsidRPr="00EC41C5" w:rsidRDefault="002A5180" w:rsidP="00EC41C5">
      <w:pPr>
        <w:pStyle w:val="Default"/>
        <w:spacing w:before="120"/>
        <w:rPr>
          <w:rFonts w:asciiTheme="minorHAnsi" w:hAnsiTheme="minorHAnsi" w:cstheme="minorHAnsi"/>
        </w:rPr>
      </w:pPr>
      <w:r w:rsidRPr="00EC41C5">
        <w:rPr>
          <w:rFonts w:asciiTheme="minorHAnsi" w:hAnsiTheme="minorHAnsi" w:cstheme="minorHAnsi"/>
        </w:rPr>
        <w:t xml:space="preserve">Nr 1.2 - </w:t>
      </w:r>
      <w:r w:rsidRPr="00EC41C5">
        <w:rPr>
          <w:rFonts w:asciiTheme="minorHAnsi" w:eastAsiaTheme="minorHAnsi" w:hAnsiTheme="minorHAnsi" w:cstheme="minorHAnsi"/>
          <w:color w:val="auto"/>
          <w:lang w:eastAsia="en-US"/>
        </w:rPr>
        <w:t xml:space="preserve"> Koszty kwalifikowalne, </w:t>
      </w:r>
      <w:r w:rsidRPr="00EC41C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C41C5">
        <w:rPr>
          <w:rFonts w:asciiTheme="minorHAnsi" w:eastAsiaTheme="minorHAnsi" w:hAnsiTheme="minorHAnsi" w:cstheme="minorHAnsi"/>
          <w:i/>
          <w:iCs/>
          <w:lang w:eastAsia="en-US"/>
        </w:rPr>
        <w:t xml:space="preserve">Załącznik nr 2 do </w:t>
      </w:r>
      <w:r w:rsidR="00EB1851">
        <w:rPr>
          <w:rFonts w:asciiTheme="minorHAnsi" w:eastAsiaTheme="minorHAnsi" w:hAnsiTheme="minorHAnsi" w:cstheme="minorHAnsi"/>
          <w:i/>
          <w:iCs/>
          <w:lang w:eastAsia="en-US"/>
        </w:rPr>
        <w:t>„</w:t>
      </w:r>
      <w:r w:rsidRPr="00EC41C5">
        <w:rPr>
          <w:rFonts w:asciiTheme="minorHAnsi" w:eastAsiaTheme="minorHAnsi" w:hAnsiTheme="minorHAnsi" w:cstheme="minorHAnsi"/>
          <w:i/>
          <w:iCs/>
          <w:lang w:eastAsia="en-US"/>
        </w:rPr>
        <w:t>Zasady Naboru (wyciąg) - kluczowe zasady udzielania przez Pośrednika finansowego Pożyczek oraz Umorzeń</w:t>
      </w:r>
      <w:r w:rsidR="00EB1851">
        <w:rPr>
          <w:rFonts w:asciiTheme="minorHAnsi" w:eastAsiaTheme="minorHAnsi" w:hAnsiTheme="minorHAnsi" w:cstheme="minorHAnsi"/>
          <w:i/>
          <w:iCs/>
          <w:lang w:eastAsia="en-US"/>
        </w:rPr>
        <w:t>”</w:t>
      </w:r>
    </w:p>
    <w:p w14:paraId="2B472527" w14:textId="7D328FDF" w:rsidR="002A5180" w:rsidRPr="00EC41C5" w:rsidRDefault="002A5180" w:rsidP="00EC41C5">
      <w:pPr>
        <w:pStyle w:val="Default"/>
        <w:spacing w:before="120"/>
        <w:rPr>
          <w:rFonts w:asciiTheme="minorHAnsi" w:hAnsiTheme="minorHAnsi" w:cstheme="minorHAnsi"/>
        </w:rPr>
      </w:pPr>
    </w:p>
    <w:p w14:paraId="70AB2096" w14:textId="16AA9739" w:rsidR="00445742" w:rsidRPr="00445742" w:rsidRDefault="002A5180" w:rsidP="0044574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45742">
        <w:rPr>
          <w:rFonts w:cstheme="minorHAnsi"/>
          <w:sz w:val="24"/>
          <w:szCs w:val="24"/>
        </w:rPr>
        <w:t>Nr 2</w:t>
      </w:r>
      <w:r w:rsidR="009D117C" w:rsidRPr="00445742">
        <w:rPr>
          <w:rFonts w:cstheme="minorHAnsi"/>
          <w:sz w:val="24"/>
          <w:szCs w:val="24"/>
        </w:rPr>
        <w:t xml:space="preserve"> - </w:t>
      </w:r>
      <w:r w:rsidR="00445742" w:rsidRPr="00445742">
        <w:rPr>
          <w:rFonts w:cstheme="minorHAnsi"/>
          <w:sz w:val="24"/>
          <w:szCs w:val="24"/>
        </w:rPr>
        <w:t xml:space="preserve">Wzór deklaracji bezstronności dla członka Zarządu </w:t>
      </w:r>
    </w:p>
    <w:p w14:paraId="2DF53608" w14:textId="5C66001E" w:rsidR="00EC41C5" w:rsidRDefault="00EC41C5" w:rsidP="00EC41C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445742">
        <w:rPr>
          <w:rFonts w:cstheme="minorHAnsi"/>
          <w:sz w:val="24"/>
          <w:szCs w:val="24"/>
        </w:rPr>
        <w:t xml:space="preserve">Nr </w:t>
      </w:r>
      <w:r w:rsidR="00530BEA">
        <w:rPr>
          <w:rFonts w:cstheme="minorHAnsi"/>
          <w:sz w:val="24"/>
          <w:szCs w:val="24"/>
        </w:rPr>
        <w:t>3</w:t>
      </w:r>
      <w:r w:rsidRPr="00445742">
        <w:rPr>
          <w:rFonts w:cstheme="minorHAnsi"/>
          <w:sz w:val="24"/>
          <w:szCs w:val="24"/>
        </w:rPr>
        <w:t xml:space="preserve"> - </w:t>
      </w:r>
      <w:r w:rsidR="00445742" w:rsidRPr="00445742">
        <w:rPr>
          <w:rFonts w:cstheme="minorHAnsi"/>
          <w:sz w:val="24"/>
          <w:szCs w:val="24"/>
        </w:rPr>
        <w:t>Wzór deklaracji bezstronności dla uczestnika Komitetu Inwestycyjnego</w:t>
      </w:r>
    </w:p>
    <w:p w14:paraId="7A6111C9" w14:textId="77777777" w:rsidR="00EC41C5" w:rsidRDefault="00EC41C5" w:rsidP="00EC41C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38CCB7D" w14:textId="77777777" w:rsidR="00EC41C5" w:rsidRPr="00EC41C5" w:rsidRDefault="00EC41C5" w:rsidP="00EC41C5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sectPr w:rsidR="00EC41C5" w:rsidRPr="00EC41C5" w:rsidSect="00177B34">
      <w:footerReference w:type="default" r:id="rId11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82A7" w14:textId="77777777" w:rsidR="005F4A9D" w:rsidRDefault="005F4A9D" w:rsidP="007D2541">
      <w:pPr>
        <w:spacing w:after="0" w:line="240" w:lineRule="auto"/>
      </w:pPr>
      <w:r>
        <w:separator/>
      </w:r>
    </w:p>
  </w:endnote>
  <w:endnote w:type="continuationSeparator" w:id="0">
    <w:p w14:paraId="25AB9662" w14:textId="77777777" w:rsidR="005F4A9D" w:rsidRDefault="005F4A9D" w:rsidP="007D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922796"/>
      <w:docPartObj>
        <w:docPartGallery w:val="Page Numbers (Bottom of Page)"/>
        <w:docPartUnique/>
      </w:docPartObj>
    </w:sdtPr>
    <w:sdtEndPr/>
    <w:sdtContent>
      <w:p w14:paraId="2F10FCE4" w14:textId="7566221F" w:rsidR="009A45D2" w:rsidRDefault="009A45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DDCF713" w14:textId="21AAE26E" w:rsidR="009A45D2" w:rsidRDefault="009A4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09103" w14:textId="77777777" w:rsidR="005F4A9D" w:rsidRDefault="005F4A9D" w:rsidP="007D2541">
      <w:pPr>
        <w:spacing w:after="0" w:line="240" w:lineRule="auto"/>
      </w:pPr>
      <w:r>
        <w:separator/>
      </w:r>
    </w:p>
  </w:footnote>
  <w:footnote w:type="continuationSeparator" w:id="0">
    <w:p w14:paraId="3FDD3682" w14:textId="77777777" w:rsidR="005F4A9D" w:rsidRDefault="005F4A9D" w:rsidP="007D2541">
      <w:pPr>
        <w:spacing w:after="0" w:line="240" w:lineRule="auto"/>
      </w:pPr>
      <w:r>
        <w:continuationSeparator/>
      </w:r>
    </w:p>
  </w:footnote>
  <w:footnote w:id="1">
    <w:p w14:paraId="218788FA" w14:textId="498F7603" w:rsidR="009A45D2" w:rsidRPr="008B34DF" w:rsidRDefault="009A45D2" w:rsidP="00026B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8B34DF">
        <w:rPr>
          <w:rStyle w:val="Odwoanieprzypisudolnego"/>
          <w:i/>
          <w:iCs/>
        </w:rPr>
        <w:footnoteRef/>
      </w:r>
      <w:r w:rsidRPr="008B34DF">
        <w:rPr>
          <w:i/>
          <w:iCs/>
        </w:rPr>
        <w:t xml:space="preserve"> </w:t>
      </w:r>
      <w:r w:rsidRPr="008B34DF">
        <w:rPr>
          <w:rFonts w:cstheme="minorHAnsi"/>
          <w:i/>
          <w:iCs/>
          <w:color w:val="000000"/>
          <w:sz w:val="24"/>
          <w:szCs w:val="24"/>
        </w:rPr>
        <w:t>Standardy dostępności dla polityki spójności 2014-2020 stanowią załącznik nr 2 do Wytycznych w zakresie realizacji zasady równości szans i niedyskryminacji, w tym dostępności dla osób z niepełnosprawnościami oraz zasady równości szans kobiet i mężczyzn w ramach funduszy unijnych na lata 2014-2020</w:t>
      </w:r>
    </w:p>
    <w:p w14:paraId="0C89FAF8" w14:textId="679E9D4F" w:rsidR="009A45D2" w:rsidRDefault="009A45D2">
      <w:pPr>
        <w:pStyle w:val="Tekstprzypisudolnego"/>
      </w:pPr>
    </w:p>
  </w:footnote>
  <w:footnote w:id="2">
    <w:p w14:paraId="79CF0576" w14:textId="347B6C1B" w:rsidR="009A45D2" w:rsidRPr="00981A45" w:rsidRDefault="009A45D2" w:rsidP="006E593C">
      <w:pPr>
        <w:pStyle w:val="Tekstprzypisudolnego"/>
        <w:tabs>
          <w:tab w:val="left" w:pos="142"/>
        </w:tabs>
        <w:ind w:left="567" w:hanging="141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1A45">
        <w:rPr>
          <w:sz w:val="18"/>
          <w:szCs w:val="18"/>
        </w:rPr>
        <w:t xml:space="preserve">Wysokość rynkowych odsetek </w:t>
      </w:r>
      <w:r>
        <w:rPr>
          <w:sz w:val="18"/>
          <w:szCs w:val="18"/>
        </w:rPr>
        <w:t>liczona jest</w:t>
      </w:r>
      <w:r w:rsidRPr="00981A45">
        <w:rPr>
          <w:sz w:val="18"/>
          <w:szCs w:val="18"/>
        </w:rPr>
        <w:t xml:space="preserve">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zastępującego).</w:t>
      </w:r>
    </w:p>
    <w:p w14:paraId="1611877E" w14:textId="77777777" w:rsidR="009A45D2" w:rsidRDefault="009A45D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multilevel"/>
    <w:tmpl w:val="40CC1E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48AC66E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B63674"/>
    <w:multiLevelType w:val="hybridMultilevel"/>
    <w:tmpl w:val="03E23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310"/>
    <w:multiLevelType w:val="hybridMultilevel"/>
    <w:tmpl w:val="6624CE36"/>
    <w:lvl w:ilvl="0" w:tplc="A98E301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B111F"/>
    <w:multiLevelType w:val="hybridMultilevel"/>
    <w:tmpl w:val="5B9AB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4E7D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F1C"/>
    <w:multiLevelType w:val="hybridMultilevel"/>
    <w:tmpl w:val="17A69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7903"/>
    <w:multiLevelType w:val="hybridMultilevel"/>
    <w:tmpl w:val="54B28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7070"/>
    <w:multiLevelType w:val="hybridMultilevel"/>
    <w:tmpl w:val="8DF80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3879"/>
    <w:multiLevelType w:val="hybridMultilevel"/>
    <w:tmpl w:val="72A0E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ECD"/>
    <w:multiLevelType w:val="hybridMultilevel"/>
    <w:tmpl w:val="E51C103C"/>
    <w:lvl w:ilvl="0" w:tplc="04150017">
      <w:start w:val="1"/>
      <w:numFmt w:val="lowerLetter"/>
      <w:lvlText w:val="%1)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C77675"/>
    <w:multiLevelType w:val="hybridMultilevel"/>
    <w:tmpl w:val="4A7CD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62865"/>
    <w:multiLevelType w:val="hybridMultilevel"/>
    <w:tmpl w:val="470AB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4E85"/>
    <w:multiLevelType w:val="hybridMultilevel"/>
    <w:tmpl w:val="2822183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4575284"/>
    <w:multiLevelType w:val="hybridMultilevel"/>
    <w:tmpl w:val="BE929CE2"/>
    <w:lvl w:ilvl="0" w:tplc="F2B4A798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46B6F"/>
    <w:multiLevelType w:val="hybridMultilevel"/>
    <w:tmpl w:val="BF300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958A5"/>
    <w:multiLevelType w:val="hybridMultilevel"/>
    <w:tmpl w:val="E3967E86"/>
    <w:lvl w:ilvl="0" w:tplc="F5B24BF2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763E8"/>
    <w:multiLevelType w:val="hybridMultilevel"/>
    <w:tmpl w:val="60484330"/>
    <w:lvl w:ilvl="0" w:tplc="F7CE33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B31DC"/>
    <w:multiLevelType w:val="hybridMultilevel"/>
    <w:tmpl w:val="FDFEC794"/>
    <w:lvl w:ilvl="0" w:tplc="6B3C58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277BF"/>
    <w:multiLevelType w:val="hybridMultilevel"/>
    <w:tmpl w:val="66A416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08380B"/>
    <w:multiLevelType w:val="hybridMultilevel"/>
    <w:tmpl w:val="7D301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15467B0"/>
    <w:multiLevelType w:val="hybridMultilevel"/>
    <w:tmpl w:val="15CC981C"/>
    <w:lvl w:ilvl="0" w:tplc="EBF6D3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D043B"/>
    <w:multiLevelType w:val="hybridMultilevel"/>
    <w:tmpl w:val="90FE0B4A"/>
    <w:lvl w:ilvl="0" w:tplc="832A6348">
      <w:start w:val="1"/>
      <w:numFmt w:val="lowerLetter"/>
      <w:lvlText w:val="%1)"/>
      <w:lvlJc w:val="left"/>
      <w:pPr>
        <w:ind w:left="177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73334699"/>
    <w:multiLevelType w:val="hybridMultilevel"/>
    <w:tmpl w:val="5A98E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E7849"/>
    <w:multiLevelType w:val="hybridMultilevel"/>
    <w:tmpl w:val="CE7C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6"/>
  </w:num>
  <w:num w:numId="5">
    <w:abstractNumId w:val="3"/>
  </w:num>
  <w:num w:numId="6">
    <w:abstractNumId w:val="5"/>
  </w:num>
  <w:num w:numId="7">
    <w:abstractNumId w:val="23"/>
  </w:num>
  <w:num w:numId="8">
    <w:abstractNumId w:val="20"/>
  </w:num>
  <w:num w:numId="9">
    <w:abstractNumId w:val="9"/>
  </w:num>
  <w:num w:numId="10">
    <w:abstractNumId w:val="21"/>
  </w:num>
  <w:num w:numId="11">
    <w:abstractNumId w:val="19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16"/>
  </w:num>
  <w:num w:numId="17">
    <w:abstractNumId w:val="18"/>
  </w:num>
  <w:num w:numId="18">
    <w:abstractNumId w:val="12"/>
  </w:num>
  <w:num w:numId="19">
    <w:abstractNumId w:val="7"/>
  </w:num>
  <w:num w:numId="20">
    <w:abstractNumId w:val="10"/>
  </w:num>
  <w:num w:numId="21">
    <w:abstractNumId w:val="13"/>
  </w:num>
  <w:num w:numId="22">
    <w:abstractNumId w:val="24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61"/>
    <w:rsid w:val="000012E9"/>
    <w:rsid w:val="00001FE8"/>
    <w:rsid w:val="00002087"/>
    <w:rsid w:val="00006810"/>
    <w:rsid w:val="000072D3"/>
    <w:rsid w:val="00012CE0"/>
    <w:rsid w:val="00013176"/>
    <w:rsid w:val="00026647"/>
    <w:rsid w:val="00026B8F"/>
    <w:rsid w:val="00026D08"/>
    <w:rsid w:val="00027114"/>
    <w:rsid w:val="000406B5"/>
    <w:rsid w:val="000439C9"/>
    <w:rsid w:val="00046B58"/>
    <w:rsid w:val="00062F84"/>
    <w:rsid w:val="00063720"/>
    <w:rsid w:val="00064DB9"/>
    <w:rsid w:val="00070381"/>
    <w:rsid w:val="00075DDE"/>
    <w:rsid w:val="00076A70"/>
    <w:rsid w:val="0008136C"/>
    <w:rsid w:val="00084015"/>
    <w:rsid w:val="000841AF"/>
    <w:rsid w:val="000843FB"/>
    <w:rsid w:val="00086726"/>
    <w:rsid w:val="00086C6D"/>
    <w:rsid w:val="00091C30"/>
    <w:rsid w:val="00093F42"/>
    <w:rsid w:val="000A0E6B"/>
    <w:rsid w:val="000A4635"/>
    <w:rsid w:val="000A7234"/>
    <w:rsid w:val="000B0604"/>
    <w:rsid w:val="000B0809"/>
    <w:rsid w:val="000B2B5F"/>
    <w:rsid w:val="000B536B"/>
    <w:rsid w:val="000B75E0"/>
    <w:rsid w:val="000C025A"/>
    <w:rsid w:val="000C12ED"/>
    <w:rsid w:val="000C1EDA"/>
    <w:rsid w:val="000C1F9C"/>
    <w:rsid w:val="000C2EAB"/>
    <w:rsid w:val="000C2F10"/>
    <w:rsid w:val="000D0496"/>
    <w:rsid w:val="000D7C57"/>
    <w:rsid w:val="000E37AF"/>
    <w:rsid w:val="000E708E"/>
    <w:rsid w:val="000E7C2D"/>
    <w:rsid w:val="000F3B98"/>
    <w:rsid w:val="000F4530"/>
    <w:rsid w:val="000F6E32"/>
    <w:rsid w:val="000F71EB"/>
    <w:rsid w:val="00100A0E"/>
    <w:rsid w:val="00104ACC"/>
    <w:rsid w:val="0010635A"/>
    <w:rsid w:val="00106FFF"/>
    <w:rsid w:val="001104B9"/>
    <w:rsid w:val="001113F0"/>
    <w:rsid w:val="001159C6"/>
    <w:rsid w:val="00116420"/>
    <w:rsid w:val="00131CDD"/>
    <w:rsid w:val="00131E8E"/>
    <w:rsid w:val="00134F0B"/>
    <w:rsid w:val="00137F01"/>
    <w:rsid w:val="001402B7"/>
    <w:rsid w:val="00151C36"/>
    <w:rsid w:val="00151EB1"/>
    <w:rsid w:val="001531EF"/>
    <w:rsid w:val="00153647"/>
    <w:rsid w:val="00154D09"/>
    <w:rsid w:val="00156A6F"/>
    <w:rsid w:val="00160771"/>
    <w:rsid w:val="0016386A"/>
    <w:rsid w:val="00165643"/>
    <w:rsid w:val="001669C4"/>
    <w:rsid w:val="001742AD"/>
    <w:rsid w:val="0017565B"/>
    <w:rsid w:val="00177662"/>
    <w:rsid w:val="00177B34"/>
    <w:rsid w:val="001856D4"/>
    <w:rsid w:val="00185B79"/>
    <w:rsid w:val="00185C53"/>
    <w:rsid w:val="00187F9A"/>
    <w:rsid w:val="00194765"/>
    <w:rsid w:val="001974E0"/>
    <w:rsid w:val="001A368D"/>
    <w:rsid w:val="001A4F2F"/>
    <w:rsid w:val="001B4D17"/>
    <w:rsid w:val="001B5B2C"/>
    <w:rsid w:val="001B7E8B"/>
    <w:rsid w:val="001C480C"/>
    <w:rsid w:val="001C5097"/>
    <w:rsid w:val="001D225C"/>
    <w:rsid w:val="001D54A0"/>
    <w:rsid w:val="001D660D"/>
    <w:rsid w:val="001D78E5"/>
    <w:rsid w:val="001E794D"/>
    <w:rsid w:val="001E7ABB"/>
    <w:rsid w:val="001F2A65"/>
    <w:rsid w:val="001F2E05"/>
    <w:rsid w:val="001F7895"/>
    <w:rsid w:val="001F7F70"/>
    <w:rsid w:val="002032E3"/>
    <w:rsid w:val="00204068"/>
    <w:rsid w:val="00204EF3"/>
    <w:rsid w:val="0020574D"/>
    <w:rsid w:val="00214133"/>
    <w:rsid w:val="00214195"/>
    <w:rsid w:val="0021617D"/>
    <w:rsid w:val="00222488"/>
    <w:rsid w:val="00224616"/>
    <w:rsid w:val="0023009D"/>
    <w:rsid w:val="00233625"/>
    <w:rsid w:val="00236E38"/>
    <w:rsid w:val="0024237A"/>
    <w:rsid w:val="002423D0"/>
    <w:rsid w:val="00243614"/>
    <w:rsid w:val="00247787"/>
    <w:rsid w:val="002508D7"/>
    <w:rsid w:val="00263C78"/>
    <w:rsid w:val="0026582F"/>
    <w:rsid w:val="00266E7C"/>
    <w:rsid w:val="002722CF"/>
    <w:rsid w:val="00272D97"/>
    <w:rsid w:val="00272E0C"/>
    <w:rsid w:val="002772B8"/>
    <w:rsid w:val="002820FF"/>
    <w:rsid w:val="00284A5B"/>
    <w:rsid w:val="002853D8"/>
    <w:rsid w:val="00294A45"/>
    <w:rsid w:val="00294C1C"/>
    <w:rsid w:val="002A453D"/>
    <w:rsid w:val="002A4A7A"/>
    <w:rsid w:val="002A4B88"/>
    <w:rsid w:val="002A5180"/>
    <w:rsid w:val="002A7DBB"/>
    <w:rsid w:val="002A7E61"/>
    <w:rsid w:val="002B41F4"/>
    <w:rsid w:val="002B4321"/>
    <w:rsid w:val="002B4F4A"/>
    <w:rsid w:val="002B6AF1"/>
    <w:rsid w:val="002C7944"/>
    <w:rsid w:val="002D018E"/>
    <w:rsid w:val="002D0C88"/>
    <w:rsid w:val="002D33DF"/>
    <w:rsid w:val="002D3A55"/>
    <w:rsid w:val="002E20BC"/>
    <w:rsid w:val="002E756D"/>
    <w:rsid w:val="002F0E61"/>
    <w:rsid w:val="002F746D"/>
    <w:rsid w:val="003079C2"/>
    <w:rsid w:val="0031013B"/>
    <w:rsid w:val="003125DE"/>
    <w:rsid w:val="00312EE5"/>
    <w:rsid w:val="003131EF"/>
    <w:rsid w:val="00314E66"/>
    <w:rsid w:val="00315CB8"/>
    <w:rsid w:val="00315FE2"/>
    <w:rsid w:val="00322120"/>
    <w:rsid w:val="0032683A"/>
    <w:rsid w:val="003332C8"/>
    <w:rsid w:val="0033453B"/>
    <w:rsid w:val="00336826"/>
    <w:rsid w:val="0034276B"/>
    <w:rsid w:val="003544B7"/>
    <w:rsid w:val="00355452"/>
    <w:rsid w:val="00360483"/>
    <w:rsid w:val="00361DBF"/>
    <w:rsid w:val="003636AC"/>
    <w:rsid w:val="00363A94"/>
    <w:rsid w:val="00364F7A"/>
    <w:rsid w:val="00365A21"/>
    <w:rsid w:val="00365CD2"/>
    <w:rsid w:val="003673D1"/>
    <w:rsid w:val="00367A40"/>
    <w:rsid w:val="0037010C"/>
    <w:rsid w:val="003706C5"/>
    <w:rsid w:val="0037205C"/>
    <w:rsid w:val="00374C25"/>
    <w:rsid w:val="0038632A"/>
    <w:rsid w:val="0039201B"/>
    <w:rsid w:val="003931E2"/>
    <w:rsid w:val="003955F1"/>
    <w:rsid w:val="003975AD"/>
    <w:rsid w:val="003A0411"/>
    <w:rsid w:val="003A2E5B"/>
    <w:rsid w:val="003A6DF7"/>
    <w:rsid w:val="003B1F69"/>
    <w:rsid w:val="003B391E"/>
    <w:rsid w:val="003B587B"/>
    <w:rsid w:val="003B7057"/>
    <w:rsid w:val="003C459C"/>
    <w:rsid w:val="003C5FEA"/>
    <w:rsid w:val="003C6895"/>
    <w:rsid w:val="003D37D7"/>
    <w:rsid w:val="003D7BBC"/>
    <w:rsid w:val="003E00CE"/>
    <w:rsid w:val="003E0DF0"/>
    <w:rsid w:val="003E1B7E"/>
    <w:rsid w:val="003E2C1F"/>
    <w:rsid w:val="003E6275"/>
    <w:rsid w:val="003E65D5"/>
    <w:rsid w:val="003E6E79"/>
    <w:rsid w:val="003F08E1"/>
    <w:rsid w:val="003F6A9C"/>
    <w:rsid w:val="003F7576"/>
    <w:rsid w:val="004254DD"/>
    <w:rsid w:val="00431409"/>
    <w:rsid w:val="00431885"/>
    <w:rsid w:val="004323DE"/>
    <w:rsid w:val="004431E5"/>
    <w:rsid w:val="00445742"/>
    <w:rsid w:val="0045022A"/>
    <w:rsid w:val="00451A5F"/>
    <w:rsid w:val="0045780D"/>
    <w:rsid w:val="00457E15"/>
    <w:rsid w:val="004648FD"/>
    <w:rsid w:val="004659B8"/>
    <w:rsid w:val="00466E49"/>
    <w:rsid w:val="004708E0"/>
    <w:rsid w:val="00473779"/>
    <w:rsid w:val="00477233"/>
    <w:rsid w:val="0048031F"/>
    <w:rsid w:val="004822F1"/>
    <w:rsid w:val="0048648E"/>
    <w:rsid w:val="00491907"/>
    <w:rsid w:val="004974B1"/>
    <w:rsid w:val="004A3308"/>
    <w:rsid w:val="004A4729"/>
    <w:rsid w:val="004A4F85"/>
    <w:rsid w:val="004B10DA"/>
    <w:rsid w:val="004B27E3"/>
    <w:rsid w:val="004B4C6E"/>
    <w:rsid w:val="004B68EE"/>
    <w:rsid w:val="004C0176"/>
    <w:rsid w:val="004C3263"/>
    <w:rsid w:val="004D262B"/>
    <w:rsid w:val="004D3841"/>
    <w:rsid w:val="004D5388"/>
    <w:rsid w:val="004E4E18"/>
    <w:rsid w:val="004E5C09"/>
    <w:rsid w:val="004F4D62"/>
    <w:rsid w:val="004F51A0"/>
    <w:rsid w:val="004F6AB5"/>
    <w:rsid w:val="004F7A18"/>
    <w:rsid w:val="00503913"/>
    <w:rsid w:val="00504B58"/>
    <w:rsid w:val="00506D0A"/>
    <w:rsid w:val="00511285"/>
    <w:rsid w:val="0051235E"/>
    <w:rsid w:val="00515035"/>
    <w:rsid w:val="00517EC3"/>
    <w:rsid w:val="005202A6"/>
    <w:rsid w:val="00521EE9"/>
    <w:rsid w:val="00522742"/>
    <w:rsid w:val="005271E0"/>
    <w:rsid w:val="00530BEA"/>
    <w:rsid w:val="00532D73"/>
    <w:rsid w:val="00536E84"/>
    <w:rsid w:val="00537879"/>
    <w:rsid w:val="0054159A"/>
    <w:rsid w:val="00551CB1"/>
    <w:rsid w:val="00553B2C"/>
    <w:rsid w:val="0055423D"/>
    <w:rsid w:val="00555AB3"/>
    <w:rsid w:val="00557578"/>
    <w:rsid w:val="00560896"/>
    <w:rsid w:val="005622BC"/>
    <w:rsid w:val="00567A59"/>
    <w:rsid w:val="00570E2A"/>
    <w:rsid w:val="0057202C"/>
    <w:rsid w:val="00572D9F"/>
    <w:rsid w:val="00577136"/>
    <w:rsid w:val="0057757C"/>
    <w:rsid w:val="0058059F"/>
    <w:rsid w:val="00585D60"/>
    <w:rsid w:val="00590061"/>
    <w:rsid w:val="00594FDA"/>
    <w:rsid w:val="00596427"/>
    <w:rsid w:val="005A0362"/>
    <w:rsid w:val="005A073A"/>
    <w:rsid w:val="005A10F6"/>
    <w:rsid w:val="005A280D"/>
    <w:rsid w:val="005B44EB"/>
    <w:rsid w:val="005B54AA"/>
    <w:rsid w:val="005B6558"/>
    <w:rsid w:val="005B770F"/>
    <w:rsid w:val="005B7AF4"/>
    <w:rsid w:val="005C0837"/>
    <w:rsid w:val="005C1974"/>
    <w:rsid w:val="005C3545"/>
    <w:rsid w:val="005D05EF"/>
    <w:rsid w:val="005D0956"/>
    <w:rsid w:val="005D0FB0"/>
    <w:rsid w:val="005D307A"/>
    <w:rsid w:val="005D43B6"/>
    <w:rsid w:val="005E3208"/>
    <w:rsid w:val="005E5050"/>
    <w:rsid w:val="005E662F"/>
    <w:rsid w:val="005F2F62"/>
    <w:rsid w:val="005F325F"/>
    <w:rsid w:val="005F4A9D"/>
    <w:rsid w:val="005F663C"/>
    <w:rsid w:val="005F6C34"/>
    <w:rsid w:val="005F7924"/>
    <w:rsid w:val="006019A4"/>
    <w:rsid w:val="00601A55"/>
    <w:rsid w:val="006113F4"/>
    <w:rsid w:val="00613241"/>
    <w:rsid w:val="0061324D"/>
    <w:rsid w:val="00621561"/>
    <w:rsid w:val="00633164"/>
    <w:rsid w:val="0063546C"/>
    <w:rsid w:val="00637300"/>
    <w:rsid w:val="00640890"/>
    <w:rsid w:val="00640D44"/>
    <w:rsid w:val="006412DD"/>
    <w:rsid w:val="00642666"/>
    <w:rsid w:val="006465CE"/>
    <w:rsid w:val="00646E7D"/>
    <w:rsid w:val="00650ABB"/>
    <w:rsid w:val="00650DE0"/>
    <w:rsid w:val="00651F19"/>
    <w:rsid w:val="00653D0D"/>
    <w:rsid w:val="0066415E"/>
    <w:rsid w:val="00664B76"/>
    <w:rsid w:val="00664DCA"/>
    <w:rsid w:val="0066653F"/>
    <w:rsid w:val="0067005A"/>
    <w:rsid w:val="006751FD"/>
    <w:rsid w:val="006770F3"/>
    <w:rsid w:val="006771E9"/>
    <w:rsid w:val="0067756B"/>
    <w:rsid w:val="0068378D"/>
    <w:rsid w:val="00683BA3"/>
    <w:rsid w:val="006858CC"/>
    <w:rsid w:val="00696AE1"/>
    <w:rsid w:val="00697A80"/>
    <w:rsid w:val="00697E0C"/>
    <w:rsid w:val="006B1A33"/>
    <w:rsid w:val="006B1F7F"/>
    <w:rsid w:val="006B3CF8"/>
    <w:rsid w:val="006C2A21"/>
    <w:rsid w:val="006C3561"/>
    <w:rsid w:val="006D0463"/>
    <w:rsid w:val="006E0C5F"/>
    <w:rsid w:val="006E3E78"/>
    <w:rsid w:val="006E4D04"/>
    <w:rsid w:val="006E4EDC"/>
    <w:rsid w:val="006E593C"/>
    <w:rsid w:val="006E5B37"/>
    <w:rsid w:val="006E5BB9"/>
    <w:rsid w:val="006E6B80"/>
    <w:rsid w:val="006E6DB2"/>
    <w:rsid w:val="00702AA3"/>
    <w:rsid w:val="0071393E"/>
    <w:rsid w:val="00713A71"/>
    <w:rsid w:val="0071554F"/>
    <w:rsid w:val="0071739A"/>
    <w:rsid w:val="00721F00"/>
    <w:rsid w:val="007309AD"/>
    <w:rsid w:val="00740738"/>
    <w:rsid w:val="007408FB"/>
    <w:rsid w:val="007418E4"/>
    <w:rsid w:val="00750272"/>
    <w:rsid w:val="0075499F"/>
    <w:rsid w:val="00755EC5"/>
    <w:rsid w:val="00760C84"/>
    <w:rsid w:val="00762264"/>
    <w:rsid w:val="0076628A"/>
    <w:rsid w:val="00772337"/>
    <w:rsid w:val="00780CA4"/>
    <w:rsid w:val="00782BB0"/>
    <w:rsid w:val="00782FEF"/>
    <w:rsid w:val="00784BBA"/>
    <w:rsid w:val="00786522"/>
    <w:rsid w:val="007869F2"/>
    <w:rsid w:val="00793110"/>
    <w:rsid w:val="007A189D"/>
    <w:rsid w:val="007B05D3"/>
    <w:rsid w:val="007B0DDF"/>
    <w:rsid w:val="007B27EF"/>
    <w:rsid w:val="007B4AEA"/>
    <w:rsid w:val="007B54BA"/>
    <w:rsid w:val="007D1747"/>
    <w:rsid w:val="007D2381"/>
    <w:rsid w:val="007D2541"/>
    <w:rsid w:val="007D4410"/>
    <w:rsid w:val="007D60A4"/>
    <w:rsid w:val="007D6A27"/>
    <w:rsid w:val="007D7B30"/>
    <w:rsid w:val="007E10F1"/>
    <w:rsid w:val="007E25F7"/>
    <w:rsid w:val="007F187F"/>
    <w:rsid w:val="007F43C7"/>
    <w:rsid w:val="007F5088"/>
    <w:rsid w:val="007F59FD"/>
    <w:rsid w:val="007F5CE6"/>
    <w:rsid w:val="007F6C44"/>
    <w:rsid w:val="0080264B"/>
    <w:rsid w:val="00803398"/>
    <w:rsid w:val="0080385B"/>
    <w:rsid w:val="00804369"/>
    <w:rsid w:val="00804C70"/>
    <w:rsid w:val="00805DE9"/>
    <w:rsid w:val="008067FE"/>
    <w:rsid w:val="00813538"/>
    <w:rsid w:val="0081502D"/>
    <w:rsid w:val="00815BC7"/>
    <w:rsid w:val="00821843"/>
    <w:rsid w:val="0082262A"/>
    <w:rsid w:val="00832DB5"/>
    <w:rsid w:val="00833B0F"/>
    <w:rsid w:val="00843740"/>
    <w:rsid w:val="00843F97"/>
    <w:rsid w:val="0084447D"/>
    <w:rsid w:val="00850D78"/>
    <w:rsid w:val="00851918"/>
    <w:rsid w:val="00853D79"/>
    <w:rsid w:val="008614CA"/>
    <w:rsid w:val="0086539E"/>
    <w:rsid w:val="00865EE0"/>
    <w:rsid w:val="008707C3"/>
    <w:rsid w:val="008714FA"/>
    <w:rsid w:val="00872987"/>
    <w:rsid w:val="00875D8A"/>
    <w:rsid w:val="00880300"/>
    <w:rsid w:val="00880397"/>
    <w:rsid w:val="00880746"/>
    <w:rsid w:val="00882A2A"/>
    <w:rsid w:val="00885582"/>
    <w:rsid w:val="00885FDD"/>
    <w:rsid w:val="00887D4D"/>
    <w:rsid w:val="00890011"/>
    <w:rsid w:val="008908CF"/>
    <w:rsid w:val="008923B1"/>
    <w:rsid w:val="00893656"/>
    <w:rsid w:val="008947AA"/>
    <w:rsid w:val="0089687B"/>
    <w:rsid w:val="008A5C19"/>
    <w:rsid w:val="008A78CB"/>
    <w:rsid w:val="008B0987"/>
    <w:rsid w:val="008B34DF"/>
    <w:rsid w:val="008B3799"/>
    <w:rsid w:val="008B676A"/>
    <w:rsid w:val="008C1EF4"/>
    <w:rsid w:val="008C2E6C"/>
    <w:rsid w:val="008C4037"/>
    <w:rsid w:val="008C4B61"/>
    <w:rsid w:val="008C4DF9"/>
    <w:rsid w:val="008C646F"/>
    <w:rsid w:val="008D7045"/>
    <w:rsid w:val="008E1622"/>
    <w:rsid w:val="008E7945"/>
    <w:rsid w:val="008F1312"/>
    <w:rsid w:val="008F5083"/>
    <w:rsid w:val="008F5559"/>
    <w:rsid w:val="00900392"/>
    <w:rsid w:val="00902790"/>
    <w:rsid w:val="00903080"/>
    <w:rsid w:val="0090415A"/>
    <w:rsid w:val="00906367"/>
    <w:rsid w:val="009109BC"/>
    <w:rsid w:val="00910FD7"/>
    <w:rsid w:val="009120EA"/>
    <w:rsid w:val="009126E9"/>
    <w:rsid w:val="0091442D"/>
    <w:rsid w:val="00914A87"/>
    <w:rsid w:val="00914F77"/>
    <w:rsid w:val="0091547C"/>
    <w:rsid w:val="00916585"/>
    <w:rsid w:val="00920AFF"/>
    <w:rsid w:val="00921343"/>
    <w:rsid w:val="009251CF"/>
    <w:rsid w:val="009262F4"/>
    <w:rsid w:val="00926A52"/>
    <w:rsid w:val="00926BF5"/>
    <w:rsid w:val="00932283"/>
    <w:rsid w:val="00941B02"/>
    <w:rsid w:val="00941C03"/>
    <w:rsid w:val="00945C39"/>
    <w:rsid w:val="00952010"/>
    <w:rsid w:val="009524B3"/>
    <w:rsid w:val="00953710"/>
    <w:rsid w:val="00956A6F"/>
    <w:rsid w:val="009570F8"/>
    <w:rsid w:val="009643B3"/>
    <w:rsid w:val="00966602"/>
    <w:rsid w:val="00967F45"/>
    <w:rsid w:val="009708C7"/>
    <w:rsid w:val="009730B5"/>
    <w:rsid w:val="00973ABB"/>
    <w:rsid w:val="0097627A"/>
    <w:rsid w:val="00976D18"/>
    <w:rsid w:val="0098405D"/>
    <w:rsid w:val="00986693"/>
    <w:rsid w:val="00991397"/>
    <w:rsid w:val="00992BE0"/>
    <w:rsid w:val="009936F4"/>
    <w:rsid w:val="009949AA"/>
    <w:rsid w:val="009A2691"/>
    <w:rsid w:val="009A283B"/>
    <w:rsid w:val="009A45D2"/>
    <w:rsid w:val="009A464E"/>
    <w:rsid w:val="009A73F7"/>
    <w:rsid w:val="009B122E"/>
    <w:rsid w:val="009B425B"/>
    <w:rsid w:val="009B4FD1"/>
    <w:rsid w:val="009B76B9"/>
    <w:rsid w:val="009D0018"/>
    <w:rsid w:val="009D0437"/>
    <w:rsid w:val="009D0779"/>
    <w:rsid w:val="009D117C"/>
    <w:rsid w:val="009D2865"/>
    <w:rsid w:val="009E0726"/>
    <w:rsid w:val="009E2A20"/>
    <w:rsid w:val="009E4A29"/>
    <w:rsid w:val="009E6CFD"/>
    <w:rsid w:val="009F5E66"/>
    <w:rsid w:val="009F70F7"/>
    <w:rsid w:val="00A00238"/>
    <w:rsid w:val="00A04374"/>
    <w:rsid w:val="00A10703"/>
    <w:rsid w:val="00A1089F"/>
    <w:rsid w:val="00A15CB2"/>
    <w:rsid w:val="00A173CC"/>
    <w:rsid w:val="00A2002D"/>
    <w:rsid w:val="00A20C4E"/>
    <w:rsid w:val="00A31B4C"/>
    <w:rsid w:val="00A32F01"/>
    <w:rsid w:val="00A35482"/>
    <w:rsid w:val="00A43A8A"/>
    <w:rsid w:val="00A44ED8"/>
    <w:rsid w:val="00A4527D"/>
    <w:rsid w:val="00A4533A"/>
    <w:rsid w:val="00A46F1B"/>
    <w:rsid w:val="00A50067"/>
    <w:rsid w:val="00A53154"/>
    <w:rsid w:val="00A55134"/>
    <w:rsid w:val="00A55E1C"/>
    <w:rsid w:val="00A605D6"/>
    <w:rsid w:val="00A61499"/>
    <w:rsid w:val="00A64679"/>
    <w:rsid w:val="00A6752A"/>
    <w:rsid w:val="00A76D6A"/>
    <w:rsid w:val="00AA7666"/>
    <w:rsid w:val="00AA7DBE"/>
    <w:rsid w:val="00AB18E7"/>
    <w:rsid w:val="00AB5E2D"/>
    <w:rsid w:val="00AB7ADA"/>
    <w:rsid w:val="00AC2621"/>
    <w:rsid w:val="00AD12D1"/>
    <w:rsid w:val="00AD3288"/>
    <w:rsid w:val="00AD3909"/>
    <w:rsid w:val="00AD54CA"/>
    <w:rsid w:val="00AD7B82"/>
    <w:rsid w:val="00AD7FAC"/>
    <w:rsid w:val="00AE4C1B"/>
    <w:rsid w:val="00AE69D2"/>
    <w:rsid w:val="00AF45E1"/>
    <w:rsid w:val="00AF71A2"/>
    <w:rsid w:val="00B00537"/>
    <w:rsid w:val="00B01AF8"/>
    <w:rsid w:val="00B078CF"/>
    <w:rsid w:val="00B148AE"/>
    <w:rsid w:val="00B17A62"/>
    <w:rsid w:val="00B25D74"/>
    <w:rsid w:val="00B2713F"/>
    <w:rsid w:val="00B32AAF"/>
    <w:rsid w:val="00B32AB9"/>
    <w:rsid w:val="00B34E91"/>
    <w:rsid w:val="00B351F0"/>
    <w:rsid w:val="00B3634C"/>
    <w:rsid w:val="00B407AA"/>
    <w:rsid w:val="00B43E87"/>
    <w:rsid w:val="00B46300"/>
    <w:rsid w:val="00B46A00"/>
    <w:rsid w:val="00B47533"/>
    <w:rsid w:val="00B4760C"/>
    <w:rsid w:val="00B51719"/>
    <w:rsid w:val="00B5634B"/>
    <w:rsid w:val="00B65A8C"/>
    <w:rsid w:val="00B72693"/>
    <w:rsid w:val="00B72AF2"/>
    <w:rsid w:val="00B75BC7"/>
    <w:rsid w:val="00B85313"/>
    <w:rsid w:val="00B91A99"/>
    <w:rsid w:val="00BA2363"/>
    <w:rsid w:val="00BA2B25"/>
    <w:rsid w:val="00BA40B6"/>
    <w:rsid w:val="00BA75F1"/>
    <w:rsid w:val="00BB1D61"/>
    <w:rsid w:val="00BC0247"/>
    <w:rsid w:val="00BC14A6"/>
    <w:rsid w:val="00BC2E0F"/>
    <w:rsid w:val="00BC5BBF"/>
    <w:rsid w:val="00BD55FF"/>
    <w:rsid w:val="00BE256F"/>
    <w:rsid w:val="00BE2CB6"/>
    <w:rsid w:val="00BE590B"/>
    <w:rsid w:val="00BE6129"/>
    <w:rsid w:val="00BF0CFE"/>
    <w:rsid w:val="00BF3845"/>
    <w:rsid w:val="00BF397B"/>
    <w:rsid w:val="00BF432C"/>
    <w:rsid w:val="00BF6729"/>
    <w:rsid w:val="00C02EE8"/>
    <w:rsid w:val="00C0324A"/>
    <w:rsid w:val="00C0352B"/>
    <w:rsid w:val="00C133A7"/>
    <w:rsid w:val="00C1415A"/>
    <w:rsid w:val="00C1547B"/>
    <w:rsid w:val="00C177D0"/>
    <w:rsid w:val="00C2021B"/>
    <w:rsid w:val="00C21BB0"/>
    <w:rsid w:val="00C227DF"/>
    <w:rsid w:val="00C23520"/>
    <w:rsid w:val="00C25CDB"/>
    <w:rsid w:val="00C26D94"/>
    <w:rsid w:val="00C31648"/>
    <w:rsid w:val="00C34052"/>
    <w:rsid w:val="00C342EB"/>
    <w:rsid w:val="00C36FBC"/>
    <w:rsid w:val="00C37322"/>
    <w:rsid w:val="00C37E6A"/>
    <w:rsid w:val="00C40236"/>
    <w:rsid w:val="00C406C5"/>
    <w:rsid w:val="00C4087C"/>
    <w:rsid w:val="00C40C1E"/>
    <w:rsid w:val="00C458B7"/>
    <w:rsid w:val="00C46129"/>
    <w:rsid w:val="00C53DD4"/>
    <w:rsid w:val="00C57D03"/>
    <w:rsid w:val="00C61150"/>
    <w:rsid w:val="00C61471"/>
    <w:rsid w:val="00C63A40"/>
    <w:rsid w:val="00C64A15"/>
    <w:rsid w:val="00C7074E"/>
    <w:rsid w:val="00C73B05"/>
    <w:rsid w:val="00C74531"/>
    <w:rsid w:val="00C74BE6"/>
    <w:rsid w:val="00C753C9"/>
    <w:rsid w:val="00C755FF"/>
    <w:rsid w:val="00C76EDC"/>
    <w:rsid w:val="00C77A9B"/>
    <w:rsid w:val="00C805FD"/>
    <w:rsid w:val="00C8113E"/>
    <w:rsid w:val="00C8569F"/>
    <w:rsid w:val="00C87A1E"/>
    <w:rsid w:val="00C93595"/>
    <w:rsid w:val="00C9578D"/>
    <w:rsid w:val="00CA160D"/>
    <w:rsid w:val="00CA572A"/>
    <w:rsid w:val="00CA6207"/>
    <w:rsid w:val="00CA7B59"/>
    <w:rsid w:val="00CB25E4"/>
    <w:rsid w:val="00CB7848"/>
    <w:rsid w:val="00CC058A"/>
    <w:rsid w:val="00CC5B60"/>
    <w:rsid w:val="00CC7F29"/>
    <w:rsid w:val="00CE08E3"/>
    <w:rsid w:val="00CF394C"/>
    <w:rsid w:val="00CF4B58"/>
    <w:rsid w:val="00CF550D"/>
    <w:rsid w:val="00D00EF8"/>
    <w:rsid w:val="00D05F64"/>
    <w:rsid w:val="00D06902"/>
    <w:rsid w:val="00D1024B"/>
    <w:rsid w:val="00D110EF"/>
    <w:rsid w:val="00D203BB"/>
    <w:rsid w:val="00D21D0E"/>
    <w:rsid w:val="00D21D8A"/>
    <w:rsid w:val="00D23124"/>
    <w:rsid w:val="00D30481"/>
    <w:rsid w:val="00D33D45"/>
    <w:rsid w:val="00D353B9"/>
    <w:rsid w:val="00D3667E"/>
    <w:rsid w:val="00D40C94"/>
    <w:rsid w:val="00D41EB6"/>
    <w:rsid w:val="00D4204C"/>
    <w:rsid w:val="00D460E3"/>
    <w:rsid w:val="00D47B87"/>
    <w:rsid w:val="00D5100F"/>
    <w:rsid w:val="00D514F9"/>
    <w:rsid w:val="00D52B5E"/>
    <w:rsid w:val="00D635E7"/>
    <w:rsid w:val="00D7029A"/>
    <w:rsid w:val="00D75724"/>
    <w:rsid w:val="00D836A2"/>
    <w:rsid w:val="00D8739B"/>
    <w:rsid w:val="00D9075E"/>
    <w:rsid w:val="00D92515"/>
    <w:rsid w:val="00DA1DDA"/>
    <w:rsid w:val="00DA56C7"/>
    <w:rsid w:val="00DB0B82"/>
    <w:rsid w:val="00DB516E"/>
    <w:rsid w:val="00DB6690"/>
    <w:rsid w:val="00DB6CAF"/>
    <w:rsid w:val="00DC0C91"/>
    <w:rsid w:val="00DC2657"/>
    <w:rsid w:val="00DC3469"/>
    <w:rsid w:val="00DC6646"/>
    <w:rsid w:val="00DC6C94"/>
    <w:rsid w:val="00DC7160"/>
    <w:rsid w:val="00DC7321"/>
    <w:rsid w:val="00DD1158"/>
    <w:rsid w:val="00DD4D76"/>
    <w:rsid w:val="00DE10DC"/>
    <w:rsid w:val="00DE70EF"/>
    <w:rsid w:val="00E06779"/>
    <w:rsid w:val="00E07635"/>
    <w:rsid w:val="00E10881"/>
    <w:rsid w:val="00E12762"/>
    <w:rsid w:val="00E164AA"/>
    <w:rsid w:val="00E3269A"/>
    <w:rsid w:val="00E34554"/>
    <w:rsid w:val="00E34E95"/>
    <w:rsid w:val="00E44128"/>
    <w:rsid w:val="00E603DB"/>
    <w:rsid w:val="00E63089"/>
    <w:rsid w:val="00E6511F"/>
    <w:rsid w:val="00E74112"/>
    <w:rsid w:val="00E74784"/>
    <w:rsid w:val="00E74D7B"/>
    <w:rsid w:val="00E75EB9"/>
    <w:rsid w:val="00E81B42"/>
    <w:rsid w:val="00E84372"/>
    <w:rsid w:val="00E84C93"/>
    <w:rsid w:val="00E86444"/>
    <w:rsid w:val="00EA0849"/>
    <w:rsid w:val="00EA14C0"/>
    <w:rsid w:val="00EA2BD9"/>
    <w:rsid w:val="00EA74F4"/>
    <w:rsid w:val="00EB058D"/>
    <w:rsid w:val="00EB0AB3"/>
    <w:rsid w:val="00EB0E7F"/>
    <w:rsid w:val="00EB1851"/>
    <w:rsid w:val="00EB1CFB"/>
    <w:rsid w:val="00EB46EB"/>
    <w:rsid w:val="00EB47D6"/>
    <w:rsid w:val="00EC180D"/>
    <w:rsid w:val="00EC25B5"/>
    <w:rsid w:val="00EC3DBD"/>
    <w:rsid w:val="00EC41C5"/>
    <w:rsid w:val="00ED1CD4"/>
    <w:rsid w:val="00ED52D3"/>
    <w:rsid w:val="00ED595E"/>
    <w:rsid w:val="00ED5AF3"/>
    <w:rsid w:val="00EE2915"/>
    <w:rsid w:val="00EE6274"/>
    <w:rsid w:val="00EF71FF"/>
    <w:rsid w:val="00F03B2A"/>
    <w:rsid w:val="00F0622F"/>
    <w:rsid w:val="00F116EC"/>
    <w:rsid w:val="00F143A1"/>
    <w:rsid w:val="00F1449D"/>
    <w:rsid w:val="00F179B5"/>
    <w:rsid w:val="00F26359"/>
    <w:rsid w:val="00F33748"/>
    <w:rsid w:val="00F3657D"/>
    <w:rsid w:val="00F41E39"/>
    <w:rsid w:val="00F423E8"/>
    <w:rsid w:val="00F44992"/>
    <w:rsid w:val="00F5267C"/>
    <w:rsid w:val="00F52B5C"/>
    <w:rsid w:val="00F56BD0"/>
    <w:rsid w:val="00F61FEE"/>
    <w:rsid w:val="00F63AF7"/>
    <w:rsid w:val="00F64F4B"/>
    <w:rsid w:val="00F74D63"/>
    <w:rsid w:val="00F76480"/>
    <w:rsid w:val="00F766F8"/>
    <w:rsid w:val="00F808DB"/>
    <w:rsid w:val="00F8136C"/>
    <w:rsid w:val="00F82F46"/>
    <w:rsid w:val="00F848B9"/>
    <w:rsid w:val="00F84FA4"/>
    <w:rsid w:val="00F90DEA"/>
    <w:rsid w:val="00F92BBB"/>
    <w:rsid w:val="00F9676A"/>
    <w:rsid w:val="00F97A3D"/>
    <w:rsid w:val="00FA35C4"/>
    <w:rsid w:val="00FA663C"/>
    <w:rsid w:val="00FA68F4"/>
    <w:rsid w:val="00FA701D"/>
    <w:rsid w:val="00FB55B2"/>
    <w:rsid w:val="00FB5714"/>
    <w:rsid w:val="00FB6E1F"/>
    <w:rsid w:val="00FC5707"/>
    <w:rsid w:val="00FD0310"/>
    <w:rsid w:val="00FD2C38"/>
    <w:rsid w:val="00FD5ABA"/>
    <w:rsid w:val="00FE0B6E"/>
    <w:rsid w:val="00FE1EF6"/>
    <w:rsid w:val="00FF265E"/>
    <w:rsid w:val="00FF2C63"/>
    <w:rsid w:val="00FF5F3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F13AA"/>
  <w15:docId w15:val="{6815031A-8D51-4E2D-91D9-8FCDC871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1E0"/>
  </w:style>
  <w:style w:type="paragraph" w:styleId="Nagwek1">
    <w:name w:val="heading 1"/>
    <w:basedOn w:val="Normalny"/>
    <w:next w:val="Normalny"/>
    <w:link w:val="Nagwek1Znak"/>
    <w:uiPriority w:val="9"/>
    <w:qFormat/>
    <w:rsid w:val="0052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4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4D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5B54A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54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C64A1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footnote text,PRZYPISKI,Tekst przypisu"/>
    <w:basedOn w:val="Normalny"/>
    <w:link w:val="TekstprzypisudolnegoZnak"/>
    <w:unhideWhenUsed/>
    <w:rsid w:val="007D2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7D254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rsid w:val="007D25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541"/>
  </w:style>
  <w:style w:type="paragraph" w:styleId="Stopka">
    <w:name w:val="footer"/>
    <w:basedOn w:val="Normalny"/>
    <w:link w:val="StopkaZnak"/>
    <w:uiPriority w:val="99"/>
    <w:unhideWhenUsed/>
    <w:rsid w:val="007D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541"/>
  </w:style>
  <w:style w:type="paragraph" w:styleId="Tekstdymka">
    <w:name w:val="Balloon Text"/>
    <w:basedOn w:val="Normalny"/>
    <w:link w:val="TekstdymkaZnak"/>
    <w:uiPriority w:val="99"/>
    <w:semiHidden/>
    <w:unhideWhenUsed/>
    <w:rsid w:val="0046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B8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 Znak Znak Znak Znak"/>
    <w:basedOn w:val="Domylnaczcionkaakapitu"/>
    <w:uiPriority w:val="99"/>
    <w:locked/>
    <w:rsid w:val="006E593C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Poziom2">
    <w:name w:val="Poziom2"/>
    <w:basedOn w:val="Normalny"/>
    <w:link w:val="Poziom2Znak"/>
    <w:uiPriority w:val="99"/>
    <w:rsid w:val="00A35482"/>
    <w:pPr>
      <w:numPr>
        <w:ilvl w:val="1"/>
        <w:numId w:val="8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A3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9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locked/>
    <w:rsid w:val="00B91A99"/>
  </w:style>
  <w:style w:type="character" w:styleId="Odwoaniedokomentarza">
    <w:name w:val="annotation reference"/>
    <w:basedOn w:val="Domylnaczcionkaakapitu"/>
    <w:uiPriority w:val="99"/>
    <w:semiHidden/>
    <w:unhideWhenUsed/>
    <w:rsid w:val="00910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9B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40C94"/>
    <w:pPr>
      <w:spacing w:after="140" w:line="288" w:lineRule="auto"/>
      <w:ind w:left="714" w:hanging="357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0C94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yl1">
    <w:name w:val="Styl1"/>
    <w:basedOn w:val="Normalny"/>
    <w:link w:val="Styl1Znak"/>
    <w:qFormat/>
    <w:rsid w:val="00DC2657"/>
    <w:pPr>
      <w:spacing w:before="120" w:line="240" w:lineRule="auto"/>
    </w:pPr>
    <w:rPr>
      <w:rFonts w:eastAsia="Times New Roman" w:cs="Times New Roman"/>
      <w:b/>
      <w:lang w:eastAsia="pl-PL"/>
    </w:rPr>
  </w:style>
  <w:style w:type="paragraph" w:customStyle="1" w:styleId="Styl2">
    <w:name w:val="Styl2"/>
    <w:basedOn w:val="Normalny"/>
    <w:link w:val="Styl2Znak"/>
    <w:qFormat/>
    <w:rsid w:val="00DC2657"/>
    <w:pPr>
      <w:tabs>
        <w:tab w:val="right" w:pos="9070"/>
      </w:tabs>
      <w:spacing w:before="120" w:line="240" w:lineRule="auto"/>
      <w:jc w:val="both"/>
    </w:pPr>
    <w:rPr>
      <w:rFonts w:cs="Times New Roman"/>
      <w:b/>
    </w:rPr>
  </w:style>
  <w:style w:type="character" w:customStyle="1" w:styleId="Styl1Znak">
    <w:name w:val="Styl1 Znak"/>
    <w:basedOn w:val="Domylnaczcionkaakapitu"/>
    <w:link w:val="Styl1"/>
    <w:rsid w:val="00DC2657"/>
    <w:rPr>
      <w:rFonts w:eastAsia="Times New Roman" w:cs="Times New Roman"/>
      <w:b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71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2Znak">
    <w:name w:val="Styl2 Znak"/>
    <w:basedOn w:val="Domylnaczcionkaakapitu"/>
    <w:link w:val="Styl2"/>
    <w:rsid w:val="00DC2657"/>
    <w:rPr>
      <w:rFonts w:cs="Times New Roman"/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1E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271E0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271E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4D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4D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262F4"/>
    <w:pPr>
      <w:tabs>
        <w:tab w:val="right" w:leader="dot" w:pos="9060"/>
      </w:tabs>
      <w:spacing w:after="0"/>
      <w:ind w:left="220"/>
    </w:pPr>
    <w:rPr>
      <w:rFonts w:cs="Times New Roman"/>
      <w:smallCaps/>
      <w:color w:val="FF0000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4D76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D4D76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D4D76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D4D76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D4D76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D4D76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D4D76"/>
    <w:pPr>
      <w:spacing w:after="0"/>
      <w:ind w:left="1760"/>
    </w:pPr>
    <w:rPr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7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r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9FA0-F3A5-4265-BE23-E6F418D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6162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Żurek</dc:creator>
  <cp:lastModifiedBy>Rafał Wdowicz</cp:lastModifiedBy>
  <cp:revision>52</cp:revision>
  <cp:lastPrinted>2021-01-11T13:29:00Z</cp:lastPrinted>
  <dcterms:created xsi:type="dcterms:W3CDTF">2021-01-14T14:21:00Z</dcterms:created>
  <dcterms:modified xsi:type="dcterms:W3CDTF">2021-02-03T07:43:00Z</dcterms:modified>
</cp:coreProperties>
</file>