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9" w:rsidRDefault="00A20429" w:rsidP="00A20429">
      <w:pPr>
        <w:spacing w:before="144"/>
        <w:jc w:val="right"/>
        <w:rPr>
          <w:rFonts w:cs="Arial"/>
          <w:b/>
          <w:i/>
          <w:color w:val="000000"/>
        </w:rPr>
      </w:pPr>
      <w:bookmarkStart w:id="0" w:name="_GoBack"/>
      <w:bookmarkEnd w:id="0"/>
      <w:r>
        <w:rPr>
          <w:rFonts w:cs="Arial"/>
          <w:b/>
          <w:i/>
          <w:color w:val="000000"/>
        </w:rPr>
        <w:t>Załącznik Nr [3] do Regulaminu</w:t>
      </w:r>
    </w:p>
    <w:p w:rsidR="00A20429" w:rsidRDefault="00E740D4" w:rsidP="00D11CB2">
      <w:pPr>
        <w:spacing w:before="144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Fundusz Pożyczkowy </w:t>
      </w:r>
      <w:r w:rsidR="00A20429">
        <w:rPr>
          <w:rFonts w:cs="Arial"/>
          <w:b/>
          <w:i/>
          <w:color w:val="000000"/>
        </w:rPr>
        <w:t xml:space="preserve">– </w:t>
      </w:r>
      <w:r w:rsidRPr="00E740D4">
        <w:rPr>
          <w:rFonts w:cs="Arial"/>
          <w:b/>
          <w:i/>
          <w:color w:val="000000"/>
        </w:rPr>
        <w:t>„Wsparcie</w:t>
      </w:r>
      <w:r w:rsidR="00D11CB2">
        <w:rPr>
          <w:rFonts w:cs="Arial"/>
          <w:b/>
          <w:i/>
          <w:color w:val="000000"/>
        </w:rPr>
        <w:t xml:space="preserve"> ze</w:t>
      </w:r>
      <w:r w:rsidR="00685941">
        <w:rPr>
          <w:rFonts w:cs="Arial"/>
          <w:b/>
          <w:i/>
          <w:color w:val="000000"/>
        </w:rPr>
        <w:t xml:space="preserve"> </w:t>
      </w:r>
      <w:r w:rsidR="00D11CB2">
        <w:rPr>
          <w:rFonts w:cs="Arial"/>
          <w:b/>
          <w:i/>
          <w:color w:val="000000"/>
        </w:rPr>
        <w:t>środków EFRR i budżetu państwa</w:t>
      </w:r>
      <w:r w:rsidRPr="00E740D4">
        <w:rPr>
          <w:rFonts w:cs="Arial"/>
          <w:b/>
          <w:i/>
          <w:color w:val="000000"/>
        </w:rPr>
        <w:t xml:space="preserve"> dla MŚP </w:t>
      </w:r>
      <w:r w:rsidR="00685941">
        <w:rPr>
          <w:rFonts w:cs="Arial"/>
          <w:b/>
          <w:i/>
          <w:color w:val="000000"/>
        </w:rPr>
        <w:br/>
      </w:r>
      <w:r w:rsidRPr="00E740D4">
        <w:rPr>
          <w:rFonts w:cs="Arial"/>
          <w:b/>
          <w:i/>
          <w:color w:val="000000"/>
        </w:rPr>
        <w:t>działających na rynku powyżej 24 miesięcy</w:t>
      </w:r>
      <w:r w:rsidR="00D11CB2">
        <w:rPr>
          <w:rFonts w:cs="Arial"/>
          <w:b/>
          <w:i/>
          <w:color w:val="000000"/>
        </w:rPr>
        <w:t>”</w:t>
      </w:r>
    </w:p>
    <w:p w:rsidR="00A20429" w:rsidRDefault="00A20429" w:rsidP="00A20429">
      <w:pPr>
        <w:spacing w:before="144"/>
        <w:jc w:val="center"/>
        <w:rPr>
          <w:rFonts w:cs="Arial"/>
          <w:b/>
        </w:rPr>
      </w:pPr>
      <w:r>
        <w:rPr>
          <w:rFonts w:cs="Arial"/>
          <w:b/>
        </w:rPr>
        <w:t>Wykaz obszarów o niskim poziomie aktywności gospodarczej w województwie małopolskim*</w:t>
      </w: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92"/>
      </w:tblGrid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dąbrowski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tarnowski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 w:rsidP="00DD01C7">
            <w:pPr>
              <w:pStyle w:val="Akapitzlist"/>
              <w:tabs>
                <w:tab w:val="left" w:pos="300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brzeski</w:t>
            </w:r>
            <w:r w:rsidR="00DD01C7">
              <w:rPr>
                <w:rFonts w:cs="Arial"/>
              </w:rPr>
              <w:tab/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gorlicki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nowosądecki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limanowski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proszowicki</w:t>
            </w:r>
          </w:p>
        </w:tc>
      </w:tr>
    </w:tbl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*Wykaz błędzie podlegał cyklicznej aktualizacji, zgodnie z danymi publikowanymi przez GUS, która będzie w posiadaniu Menadżera Funduszu Funduszy.</w:t>
      </w:r>
    </w:p>
    <w:p w:rsidR="004F7EDF" w:rsidRDefault="004F7EDF" w:rsidP="00A20429">
      <w:pPr>
        <w:spacing w:before="144"/>
      </w:pPr>
    </w:p>
    <w:sectPr w:rsidR="004F7EDF" w:rsidSect="003B1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69" w:rsidRDefault="00261D69" w:rsidP="00DD01C7">
      <w:pPr>
        <w:spacing w:before="144"/>
      </w:pPr>
      <w:r>
        <w:separator/>
      </w:r>
    </w:p>
  </w:endnote>
  <w:endnote w:type="continuationSeparator" w:id="0">
    <w:p w:rsidR="00261D69" w:rsidRDefault="00261D69" w:rsidP="00DD01C7">
      <w:pPr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Pr="00DD01C7" w:rsidRDefault="003B1903" w:rsidP="00DD01C7">
    <w:pPr>
      <w:tabs>
        <w:tab w:val="center" w:pos="4536"/>
        <w:tab w:val="right" w:pos="9072"/>
      </w:tabs>
      <w:suppressAutoHyphens/>
      <w:spacing w:beforeLines="0"/>
      <w:ind w:left="-709" w:right="360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540385</wp:posOffset>
          </wp:positionH>
          <wp:positionV relativeFrom="paragraph">
            <wp:posOffset>10050145</wp:posOffset>
          </wp:positionV>
          <wp:extent cx="5923915" cy="360680"/>
          <wp:effectExtent l="0" t="0" r="635" b="1270"/>
          <wp:wrapNone/>
          <wp:docPr id="2" name="Obraz 2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1C7" w:rsidRPr="00DD01C7" w:rsidRDefault="003B1903" w:rsidP="003B1903">
    <w:pPr>
      <w:pStyle w:val="Stopka"/>
      <w:spacing w:before="14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A4084F" wp14:editId="2EDF670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4" name="Obraz 4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E3EBF5" wp14:editId="4DDFCD60">
          <wp:simplePos x="0" y="0"/>
          <wp:positionH relativeFrom="margin">
            <wp:posOffset>540385</wp:posOffset>
          </wp:positionH>
          <wp:positionV relativeFrom="paragraph">
            <wp:posOffset>10050145</wp:posOffset>
          </wp:positionV>
          <wp:extent cx="5923915" cy="360680"/>
          <wp:effectExtent l="0" t="0" r="635" b="1270"/>
          <wp:wrapNone/>
          <wp:docPr id="3" name="Obraz 3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69" w:rsidRDefault="00261D69" w:rsidP="00DD01C7">
      <w:pPr>
        <w:spacing w:before="144"/>
      </w:pPr>
      <w:r>
        <w:separator/>
      </w:r>
    </w:p>
  </w:footnote>
  <w:footnote w:type="continuationSeparator" w:id="0">
    <w:p w:rsidR="00261D69" w:rsidRDefault="00261D69" w:rsidP="00DD01C7">
      <w:pPr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3B1903" w:rsidP="00DD01C7">
    <w:pPr>
      <w:pStyle w:val="Nagwek"/>
      <w:spacing w:before="144"/>
    </w:pPr>
    <w:r>
      <w:rPr>
        <w:noProof/>
        <w:lang w:eastAsia="pl-PL"/>
      </w:rPr>
      <w:drawing>
        <wp:inline distT="0" distB="0" distL="0" distR="0" wp14:anchorId="112FA1CA" wp14:editId="6B5E69F1">
          <wp:extent cx="5760720" cy="430955"/>
          <wp:effectExtent l="0" t="0" r="0" b="7620"/>
          <wp:docPr id="1" name="Obraz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69D"/>
    <w:multiLevelType w:val="hybridMultilevel"/>
    <w:tmpl w:val="4C62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9"/>
    <w:rsid w:val="000A0297"/>
    <w:rsid w:val="00261D69"/>
    <w:rsid w:val="00317825"/>
    <w:rsid w:val="003541FE"/>
    <w:rsid w:val="003B1903"/>
    <w:rsid w:val="00491462"/>
    <w:rsid w:val="004F7EDF"/>
    <w:rsid w:val="00662880"/>
    <w:rsid w:val="00685941"/>
    <w:rsid w:val="006F2A60"/>
    <w:rsid w:val="009366D6"/>
    <w:rsid w:val="00A20429"/>
    <w:rsid w:val="00A2227F"/>
    <w:rsid w:val="00B934DF"/>
    <w:rsid w:val="00C43319"/>
    <w:rsid w:val="00D11CB2"/>
    <w:rsid w:val="00DD01C7"/>
    <w:rsid w:val="00E740D4"/>
    <w:rsid w:val="00F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Renata Fedorow</cp:lastModifiedBy>
  <cp:revision>6</cp:revision>
  <dcterms:created xsi:type="dcterms:W3CDTF">2018-10-29T14:00:00Z</dcterms:created>
  <dcterms:modified xsi:type="dcterms:W3CDTF">2018-11-22T09:10:00Z</dcterms:modified>
</cp:coreProperties>
</file>