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D0F" w:rsidRPr="007760CF" w:rsidRDefault="001D4D0F" w:rsidP="001D4D0F">
      <w:pPr>
        <w:jc w:val="both"/>
        <w:rPr>
          <w:rFonts w:ascii="Times New Roman" w:hAnsi="Times New Roman" w:cs="Times New Roman"/>
          <w:sz w:val="24"/>
          <w:szCs w:val="24"/>
        </w:rPr>
      </w:pP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 xml:space="preserve">REGULAMIN REKRUTACJI I UCZESTNICTWA W PROJEKCIE </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 xml:space="preserve">NR RPMP.08.06.01-12-0115/17-00 </w:t>
      </w:r>
    </w:p>
    <w:p w:rsidR="001D4D0F" w:rsidRPr="007760CF" w:rsidRDefault="001D4D0F" w:rsidP="001D4D0F">
      <w:pPr>
        <w:spacing w:line="480" w:lineRule="auto"/>
        <w:jc w:val="center"/>
        <w:rPr>
          <w:rFonts w:ascii="Times New Roman" w:hAnsi="Times New Roman" w:cs="Times New Roman"/>
          <w:b/>
          <w:sz w:val="24"/>
          <w:szCs w:val="24"/>
        </w:rPr>
      </w:pPr>
      <w:r w:rsidRPr="007760CF">
        <w:rPr>
          <w:rFonts w:ascii="Times New Roman" w:hAnsi="Times New Roman" w:cs="Times New Roman"/>
          <w:b/>
          <w:sz w:val="24"/>
          <w:szCs w:val="24"/>
        </w:rPr>
        <w:t>pt. „Lider CSR – zarządzanie wiekiem – KOM (bez m. Kraków)”</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§1</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Postanowienia ogólne</w:t>
      </w:r>
    </w:p>
    <w:p w:rsidR="007E3CD6" w:rsidRPr="007760CF" w:rsidRDefault="001D4D0F" w:rsidP="007E3CD6">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Projekt „Lider CSR – zarządzanie wiekiem</w:t>
      </w:r>
      <w:r w:rsidR="00FF09BB" w:rsidRPr="007760CF">
        <w:rPr>
          <w:rFonts w:ascii="Times New Roman" w:hAnsi="Times New Roman" w:cs="Times New Roman"/>
          <w:sz w:val="24"/>
          <w:szCs w:val="24"/>
        </w:rPr>
        <w:t xml:space="preserve"> – KOM (bez m. Kraków)</w:t>
      </w:r>
      <w:r w:rsidRPr="007760CF">
        <w:rPr>
          <w:rFonts w:ascii="Times New Roman" w:hAnsi="Times New Roman" w:cs="Times New Roman"/>
          <w:sz w:val="24"/>
          <w:szCs w:val="24"/>
        </w:rPr>
        <w:t>”, zwany dalej Projektem, realizowany jest na podstawie umo</w:t>
      </w:r>
      <w:r w:rsidR="00FF09BB" w:rsidRPr="007760CF">
        <w:rPr>
          <w:rFonts w:ascii="Times New Roman" w:hAnsi="Times New Roman" w:cs="Times New Roman"/>
          <w:sz w:val="24"/>
          <w:szCs w:val="24"/>
        </w:rPr>
        <w:t>wy o dofinansowanie Projektu nr </w:t>
      </w:r>
      <w:r w:rsidR="007E3CD6" w:rsidRPr="007760CF">
        <w:rPr>
          <w:rFonts w:ascii="Times New Roman" w:hAnsi="Times New Roman" w:cs="Times New Roman"/>
          <w:sz w:val="24"/>
          <w:szCs w:val="24"/>
        </w:rPr>
        <w:t>RPMP.08.06.01-12-0115</w:t>
      </w:r>
      <w:r w:rsidRPr="007760CF">
        <w:rPr>
          <w:rFonts w:ascii="Times New Roman" w:hAnsi="Times New Roman" w:cs="Times New Roman"/>
          <w:sz w:val="24"/>
          <w:szCs w:val="24"/>
        </w:rPr>
        <w:t>/17-00 zawartej z Instytucją Pośredniczącą</w:t>
      </w:r>
      <w:r w:rsidR="00FF09BB" w:rsidRPr="007760CF">
        <w:rPr>
          <w:rFonts w:ascii="Times New Roman" w:hAnsi="Times New Roman" w:cs="Times New Roman"/>
          <w:sz w:val="24"/>
          <w:szCs w:val="24"/>
        </w:rPr>
        <w:t>, czyli </w:t>
      </w:r>
      <w:r w:rsidRPr="007760CF">
        <w:rPr>
          <w:rFonts w:ascii="Times New Roman" w:hAnsi="Times New Roman" w:cs="Times New Roman"/>
          <w:sz w:val="24"/>
          <w:szCs w:val="24"/>
        </w:rPr>
        <w:t xml:space="preserve">Województwem Małopolskim – Wojewódzkim Urzędem Pracy w Krakowie. </w:t>
      </w:r>
      <w:r w:rsidR="00311E91" w:rsidRPr="007760CF">
        <w:rPr>
          <w:rFonts w:ascii="Times New Roman" w:hAnsi="Times New Roman" w:cs="Times New Roman"/>
          <w:sz w:val="24"/>
          <w:szCs w:val="24"/>
        </w:rPr>
        <w:t>Projekt o</w:t>
      </w:r>
      <w:r w:rsidR="007E3CD6" w:rsidRPr="007760CF">
        <w:rPr>
          <w:rFonts w:ascii="Times New Roman" w:hAnsi="Times New Roman" w:cs="Times New Roman"/>
          <w:sz w:val="24"/>
          <w:szCs w:val="24"/>
        </w:rPr>
        <w:t xml:space="preserve">bejmuje </w:t>
      </w:r>
      <w:bookmarkStart w:id="0" w:name="_Hlk508775030"/>
      <w:r w:rsidR="007E3CD6" w:rsidRPr="007760CF">
        <w:rPr>
          <w:rFonts w:ascii="Times New Roman" w:hAnsi="Times New Roman" w:cs="Times New Roman"/>
          <w:sz w:val="24"/>
          <w:szCs w:val="24"/>
        </w:rPr>
        <w:t>subregion KOM (bez m. Kraków)</w:t>
      </w:r>
      <w:bookmarkEnd w:id="0"/>
      <w:r w:rsidR="007E3CD6" w:rsidRPr="007760CF">
        <w:rPr>
          <w:rFonts w:ascii="Times New Roman" w:hAnsi="Times New Roman" w:cs="Times New Roman"/>
          <w:sz w:val="24"/>
          <w:szCs w:val="24"/>
        </w:rPr>
        <w:t>, tj. powiaty: bocheński, krakowski, miechowski, myślenicki, proszowicki, wielicki.</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Projekt realizowany jest w ramach 8 Osi Priorytetowej:</w:t>
      </w:r>
      <w:r w:rsidRPr="007760CF">
        <w:rPr>
          <w:rFonts w:ascii="Times New Roman" w:hAnsi="Times New Roman" w:cs="Times New Roman"/>
          <w:iCs/>
          <w:sz w:val="24"/>
          <w:szCs w:val="24"/>
        </w:rPr>
        <w:t xml:space="preserve"> Rynek pracy, </w:t>
      </w:r>
      <w:r w:rsidRPr="007760CF">
        <w:rPr>
          <w:rFonts w:ascii="Times New Roman" w:hAnsi="Times New Roman" w:cs="Times New Roman"/>
          <w:sz w:val="24"/>
          <w:szCs w:val="24"/>
        </w:rPr>
        <w:t>Działania 8.6 Wsparcie na rzecz wydłużania aktywności zawodowej</w:t>
      </w:r>
      <w:r w:rsidRPr="007760CF">
        <w:rPr>
          <w:rFonts w:ascii="Times New Roman" w:hAnsi="Times New Roman" w:cs="Times New Roman"/>
          <w:iCs/>
          <w:sz w:val="24"/>
          <w:szCs w:val="24"/>
        </w:rPr>
        <w:t xml:space="preserve"> Poddziałania 8.6.1.</w:t>
      </w:r>
      <w:r w:rsidRPr="007760CF">
        <w:rPr>
          <w:rFonts w:ascii="Times New Roman" w:hAnsi="Times New Roman" w:cs="Times New Roman"/>
          <w:sz w:val="24"/>
          <w:szCs w:val="24"/>
        </w:rPr>
        <w:t xml:space="preserve"> </w:t>
      </w:r>
      <w:r w:rsidRPr="007760CF">
        <w:rPr>
          <w:rFonts w:ascii="Times New Roman" w:hAnsi="Times New Roman" w:cs="Times New Roman"/>
          <w:iCs/>
          <w:sz w:val="24"/>
          <w:szCs w:val="24"/>
        </w:rPr>
        <w:t>Realizacja programów przekwalifikowania pracowników i wsparcie dla Pracodawców</w:t>
      </w:r>
      <w:r w:rsidRPr="007760CF">
        <w:rPr>
          <w:rFonts w:ascii="Times New Roman" w:hAnsi="Times New Roman" w:cs="Times New Roman"/>
          <w:sz w:val="24"/>
          <w:szCs w:val="24"/>
        </w:rPr>
        <w:t>.</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jest współfinansowany przez Unię Europejską w ramach Europejskiego Funduszu Społecznego. </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realizowany jest przez Małopolską Agencję Rozwoju Regionalnego S.A. </w:t>
      </w:r>
      <w:r w:rsidRPr="007760CF">
        <w:rPr>
          <w:rFonts w:ascii="Times New Roman" w:hAnsi="Times New Roman" w:cs="Times New Roman"/>
          <w:sz w:val="24"/>
          <w:szCs w:val="24"/>
        </w:rPr>
        <w:br/>
        <w:t>z siedzibą przy ul. Kazimierza Kordylewskiego 11, 31-542 Kraków.</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Realizacja Projektu rozpoczyna się 1 stycznia 2018 r., </w:t>
      </w:r>
      <w:r w:rsidR="007E3CD6" w:rsidRPr="007760CF">
        <w:rPr>
          <w:rFonts w:ascii="Times New Roman" w:hAnsi="Times New Roman" w:cs="Times New Roman"/>
          <w:sz w:val="24"/>
          <w:szCs w:val="24"/>
        </w:rPr>
        <w:t>a zakończenie planowane jest na </w:t>
      </w:r>
      <w:r w:rsidRPr="007760CF">
        <w:rPr>
          <w:rFonts w:ascii="Times New Roman" w:hAnsi="Times New Roman" w:cs="Times New Roman"/>
          <w:sz w:val="24"/>
          <w:szCs w:val="24"/>
        </w:rPr>
        <w:t xml:space="preserve">30 czerwca 2019 r. </w:t>
      </w:r>
    </w:p>
    <w:p w:rsidR="001D4D0F" w:rsidRPr="0036019C" w:rsidRDefault="001D4D0F" w:rsidP="001D4D0F">
      <w:pPr>
        <w:pStyle w:val="Akapitzlist"/>
        <w:numPr>
          <w:ilvl w:val="0"/>
          <w:numId w:val="1"/>
        </w:numPr>
        <w:jc w:val="both"/>
        <w:rPr>
          <w:rFonts w:ascii="Times New Roman" w:hAnsi="Times New Roman" w:cs="Times New Roman"/>
          <w:sz w:val="24"/>
          <w:szCs w:val="24"/>
        </w:rPr>
      </w:pPr>
      <w:r w:rsidRPr="0036019C">
        <w:rPr>
          <w:rFonts w:ascii="Times New Roman" w:hAnsi="Times New Roman" w:cs="Times New Roman"/>
          <w:sz w:val="24"/>
          <w:szCs w:val="24"/>
        </w:rPr>
        <w:t xml:space="preserve">Obszar realizacji Projektu obejmuje województwo małopolskie - </w:t>
      </w:r>
      <w:r w:rsidR="0036019C" w:rsidRPr="0036019C">
        <w:rPr>
          <w:rFonts w:ascii="Times New Roman" w:hAnsi="Times New Roman" w:cs="Times New Roman"/>
          <w:sz w:val="24"/>
          <w:szCs w:val="24"/>
        </w:rPr>
        <w:t>subregion KOM (bez m. Kraków)</w:t>
      </w:r>
      <w:r w:rsidRPr="0036019C">
        <w:rPr>
          <w:rFonts w:ascii="Times New Roman" w:hAnsi="Times New Roman" w:cs="Times New Roman"/>
          <w:sz w:val="24"/>
          <w:szCs w:val="24"/>
        </w:rPr>
        <w:t>.</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Celem Projektu jest opracowanie lub aktualizacja strategii zarządzania wiekiem oraz wdrożenie opracowanego programu (jego elementu) w przedsiębiorstwie.</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7760CF">
        <w:rPr>
          <w:rFonts w:ascii="Times New Roman" w:hAnsi="Times New Roman" w:cs="Times New Roman"/>
          <w:sz w:val="24"/>
          <w:szCs w:val="24"/>
        </w:rPr>
        <w:br/>
        <w:t xml:space="preserve">31–542 Kraków, e-mail: </w:t>
      </w:r>
      <w:hyperlink r:id="rId7" w:history="1">
        <w:r w:rsidRPr="007760CF">
          <w:rPr>
            <w:rStyle w:val="Hipercze"/>
            <w:rFonts w:ascii="Times New Roman" w:hAnsi="Times New Roman" w:cs="Times New Roman"/>
            <w:color w:val="auto"/>
            <w:sz w:val="24"/>
            <w:szCs w:val="24"/>
          </w:rPr>
          <w:t>biuro@marr.pl</w:t>
        </w:r>
      </w:hyperlink>
      <w:r w:rsidRPr="007760CF">
        <w:rPr>
          <w:rFonts w:ascii="Times New Roman" w:hAnsi="Times New Roman" w:cs="Times New Roman"/>
          <w:sz w:val="24"/>
          <w:szCs w:val="24"/>
        </w:rPr>
        <w:t xml:space="preserve">, tel. 12 617 66 00; godziny otwarcia: od poniedziałku do piątku od godziny 08.00 do 16.00. Strona internetowa, </w:t>
      </w:r>
      <w:r w:rsidRPr="007760CF">
        <w:rPr>
          <w:rFonts w:ascii="Times New Roman" w:hAnsi="Times New Roman" w:cs="Times New Roman"/>
          <w:sz w:val="24"/>
          <w:szCs w:val="24"/>
        </w:rPr>
        <w:br/>
        <w:t>na której będą publikowane informacje o projekcie to www.marr.pl.</w:t>
      </w:r>
    </w:p>
    <w:p w:rsidR="001D4D0F" w:rsidRPr="007760CF" w:rsidRDefault="001D4D0F" w:rsidP="001D4D0F">
      <w:pPr>
        <w:pStyle w:val="Akapitzlist"/>
        <w:numPr>
          <w:ilvl w:val="0"/>
          <w:numId w:val="1"/>
        </w:numPr>
        <w:jc w:val="both"/>
        <w:rPr>
          <w:rFonts w:ascii="Times New Roman" w:hAnsi="Times New Roman" w:cs="Times New Roman"/>
          <w:sz w:val="24"/>
          <w:szCs w:val="24"/>
        </w:rPr>
      </w:pPr>
      <w:r w:rsidRPr="007760CF">
        <w:rPr>
          <w:rFonts w:ascii="Times New Roman" w:hAnsi="Times New Roman" w:cs="Times New Roman"/>
          <w:sz w:val="24"/>
          <w:szCs w:val="24"/>
        </w:rPr>
        <w:t>Niniejszy regulamin określa zasady uczestnictwa i rekrutacji do Projektu.</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§2</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Definicje</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MARR S.A. – Małopolska Agencja Rozwoju Regionalnego S.A.</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Realizator projektu – Małopolska Agencja Rozwoju Regionalnego S.A.</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EFS – Europejski Fundusz Społeczny</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Biuro Projektu – siedziba MARR S.A. przy ul. Kazimierza Kordylewskiego 11, </w:t>
      </w:r>
      <w:r w:rsidRPr="007760CF">
        <w:rPr>
          <w:rFonts w:ascii="Times New Roman" w:hAnsi="Times New Roman" w:cs="Times New Roman"/>
          <w:sz w:val="24"/>
          <w:szCs w:val="24"/>
        </w:rPr>
        <w:br/>
        <w:t>31-542 Kraków</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IP – Instytucja Pośrednicząca tj. Województwo Małopolskie – Wojewódzki Urząd Pracy w Krakowie.</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7760CF">
        <w:rPr>
          <w:rFonts w:ascii="Times New Roman" w:hAnsi="Times New Roman" w:cs="Times New Roman"/>
          <w:iCs/>
          <w:sz w:val="24"/>
          <w:szCs w:val="24"/>
        </w:rPr>
        <w:t>Realizacja programów przekwalifikowania pracowników i wsparcie dla Pracodawców</w:t>
      </w:r>
      <w:r w:rsidR="0075281B">
        <w:rPr>
          <w:rFonts w:ascii="Times New Roman" w:hAnsi="Times New Roman" w:cs="Times New Roman"/>
          <w:sz w:val="24"/>
          <w:szCs w:val="24"/>
        </w:rPr>
        <w:t xml:space="preserve">, dofinansowanego </w:t>
      </w:r>
      <w:r w:rsidRPr="007760CF">
        <w:rPr>
          <w:rFonts w:ascii="Times New Roman" w:hAnsi="Times New Roman" w:cs="Times New Roman"/>
          <w:sz w:val="24"/>
          <w:szCs w:val="24"/>
        </w:rPr>
        <w:t>ze środków Unii Europejskiej – Europejskiego Funduszu Społecznego.</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Osoba w wieku 50+ – osoba, która w dniu złożenia dokumentów rekrutacyjnych ma ukończone 50 lat (od dnia 50 urodzin). </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1D4D0F" w:rsidRPr="007760CF" w:rsidRDefault="001D4D0F" w:rsidP="001D4D0F">
      <w:pPr>
        <w:pStyle w:val="Akapitzlist"/>
        <w:numPr>
          <w:ilvl w:val="0"/>
          <w:numId w:val="3"/>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1D4D0F" w:rsidRPr="007760CF" w:rsidRDefault="001D4D0F" w:rsidP="001D4D0F">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oraz pomocy publicznej w ramach programu operacyjnego finansowego z Europejskiego Funduszu Społecznego na lata 2014–2020 </w:t>
      </w:r>
      <w:r w:rsidRPr="007760CF">
        <w:rPr>
          <w:rFonts w:ascii="Times New Roman" w:hAnsi="Times New Roman" w:cs="Times New Roman"/>
          <w:sz w:val="24"/>
          <w:szCs w:val="24"/>
        </w:rPr>
        <w:br/>
        <w:t>(Dz. U.2015 poz.1073).</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t xml:space="preserve"> </w:t>
      </w:r>
      <w:r w:rsidRPr="007760CF">
        <w:rPr>
          <w:rFonts w:ascii="Times New Roman" w:hAnsi="Times New Roman" w:cs="Times New Roman"/>
          <w:sz w:val="24"/>
          <w:szCs w:val="24"/>
        </w:rPr>
        <w:t>–</w:t>
      </w:r>
      <w:r w:rsidRPr="007760CF">
        <w:t xml:space="preserve"> </w:t>
      </w:r>
      <w:r w:rsidRPr="007760CF">
        <w:rPr>
          <w:rFonts w:ascii="Times New Roman" w:hAnsi="Times New Roman" w:cs="Times New Roman"/>
          <w:sz w:val="24"/>
          <w:szCs w:val="24"/>
        </w:rPr>
        <w:t xml:space="preserve">pomoc udzielania zgodnie z rozporządzeniem Ministra Infrastruktury i Rozwoju z dnia 2 lipca 2015 r. w sprawie udzielania pomocy </w:t>
      </w:r>
      <w:r w:rsidRPr="007760CF">
        <w:rPr>
          <w:rFonts w:ascii="Times New Roman" w:hAnsi="Times New Roman" w:cs="Times New Roman"/>
          <w:sz w:val="24"/>
          <w:szCs w:val="24"/>
        </w:rPr>
        <w:br/>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oraz pomocy publicznej w ramach programów operacyjnych finansowanych z Europejskiego Funduszu Społecznego na lata 2014-2020 </w:t>
      </w:r>
      <w:r w:rsidRPr="007760CF">
        <w:rPr>
          <w:rFonts w:ascii="Times New Roman" w:hAnsi="Times New Roman" w:cs="Times New Roman"/>
          <w:sz w:val="24"/>
          <w:szCs w:val="24"/>
        </w:rPr>
        <w:br/>
        <w:t>(Dz. U.2015 poz.1073).</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1D4D0F" w:rsidRPr="007760CF" w:rsidRDefault="001D4D0F" w:rsidP="001D4D0F">
      <w:pPr>
        <w:pStyle w:val="Akapitzlist"/>
        <w:numPr>
          <w:ilvl w:val="0"/>
          <w:numId w:val="3"/>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7760CF">
        <w:rPr>
          <w:rFonts w:ascii="Times New Roman" w:hAnsi="Times New Roman" w:cs="Times New Roman"/>
          <w:i/>
          <w:sz w:val="24"/>
          <w:szCs w:val="24"/>
        </w:rPr>
        <w:t>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1D4D0F" w:rsidRPr="007760CF" w:rsidRDefault="001D4D0F" w:rsidP="001D4D0F">
      <w:pPr>
        <w:pStyle w:val="Akapitzlist"/>
        <w:numPr>
          <w:ilvl w:val="1"/>
          <w:numId w:val="8"/>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lastRenderedPageBreak/>
        <w:t xml:space="preserve">pracownika w rozumieniu art. 2 ustawy z dnia 26 czerwca 1974 r. – Kodeks pracy (Dz.U.1974.Nr 24 poz. 141 ze zm.), </w:t>
      </w:r>
    </w:p>
    <w:p w:rsidR="001D4D0F" w:rsidRPr="007760CF" w:rsidRDefault="001D4D0F" w:rsidP="001D4D0F">
      <w:pPr>
        <w:pStyle w:val="Akapitzlist"/>
        <w:numPr>
          <w:ilvl w:val="1"/>
          <w:numId w:val="8"/>
        </w:numPr>
        <w:spacing w:after="0" w:line="240" w:lineRule="auto"/>
        <w:jc w:val="both"/>
        <w:rPr>
          <w:rFonts w:ascii="Times New Roman" w:hAnsi="Times New Roman" w:cs="Times New Roman"/>
          <w:sz w:val="24"/>
          <w:szCs w:val="24"/>
        </w:rPr>
      </w:pPr>
      <w:r w:rsidRPr="007760CF">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1D4D0F" w:rsidRPr="007760CF" w:rsidRDefault="001D4D0F" w:rsidP="001D4D0F">
      <w:pPr>
        <w:pStyle w:val="Akapitzlist"/>
        <w:numPr>
          <w:ilvl w:val="0"/>
          <w:numId w:val="3"/>
        </w:numPr>
        <w:spacing w:line="240" w:lineRule="auto"/>
        <w:jc w:val="both"/>
        <w:rPr>
          <w:rFonts w:ascii="Times New Roman" w:hAnsi="Times New Roman" w:cs="Times New Roman"/>
          <w:sz w:val="24"/>
          <w:szCs w:val="24"/>
        </w:rPr>
      </w:pPr>
      <w:r w:rsidRPr="007760CF">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§3</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Grupa docelowa – Beneficjenci Projektu</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Beneficjentem Projektu mogą być mikro-, małe lub średnie przedsiębiorstwa </w:t>
      </w:r>
      <w:r w:rsidRPr="007760CF">
        <w:rPr>
          <w:rFonts w:ascii="Times New Roman" w:hAnsi="Times New Roman" w:cs="Times New Roman"/>
          <w:sz w:val="24"/>
          <w:szCs w:val="24"/>
        </w:rPr>
        <w:br/>
        <w:t xml:space="preserve">mające swoją siedzibę, filię, delegaturę, oddział lub jednostkę organizacyjną na terenie </w:t>
      </w:r>
      <w:r w:rsidR="00A1513F" w:rsidRPr="007760CF">
        <w:rPr>
          <w:rFonts w:ascii="Times New Roman" w:hAnsi="Times New Roman" w:cs="Times New Roman"/>
          <w:sz w:val="24"/>
          <w:szCs w:val="24"/>
        </w:rPr>
        <w:t>subregionu KOM (bez m.</w:t>
      </w:r>
      <w:r w:rsidRPr="007760CF">
        <w:rPr>
          <w:rFonts w:ascii="Times New Roman" w:hAnsi="Times New Roman" w:cs="Times New Roman"/>
          <w:sz w:val="24"/>
          <w:szCs w:val="24"/>
        </w:rPr>
        <w:t xml:space="preserve"> Krakowa</w:t>
      </w:r>
      <w:r w:rsidR="00A1513F" w:rsidRPr="007760CF">
        <w:rPr>
          <w:rFonts w:ascii="Times New Roman" w:hAnsi="Times New Roman" w:cs="Times New Roman"/>
          <w:sz w:val="24"/>
          <w:szCs w:val="24"/>
        </w:rPr>
        <w:t>)</w:t>
      </w:r>
      <w:r w:rsidRPr="007760CF">
        <w:rPr>
          <w:rFonts w:ascii="Times New Roman" w:hAnsi="Times New Roman" w:cs="Times New Roman"/>
          <w:sz w:val="24"/>
          <w:szCs w:val="24"/>
        </w:rPr>
        <w:t>.</w:t>
      </w:r>
    </w:p>
    <w:p w:rsidR="00EC3010" w:rsidRPr="007760CF" w:rsidRDefault="00EC3010" w:rsidP="00EC3010">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Zgłoszenia do Projektu może również dokonać upoważniony przedstawiciel personelu przedsiębiorstwa będący odbiorcą wsparcia pr</w:t>
      </w:r>
      <w:r w:rsidR="00E96577" w:rsidRPr="007760CF">
        <w:rPr>
          <w:rFonts w:ascii="Times New Roman" w:hAnsi="Times New Roman" w:cs="Times New Roman"/>
          <w:sz w:val="24"/>
          <w:szCs w:val="24"/>
        </w:rPr>
        <w:t>acujący na terenie Krakowskiego Obszaru Metropolitalnego</w:t>
      </w:r>
      <w:r w:rsidRPr="007760CF">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 </w:t>
      </w:r>
    </w:p>
    <w:p w:rsidR="001D4D0F" w:rsidRPr="007760CF" w:rsidRDefault="001D4D0F" w:rsidP="00EC3010">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Do Projektu mogą przystąpić Pracodawcy, spełniający warunki określone w § </w:t>
      </w:r>
      <w:r w:rsidR="00452B6A" w:rsidRPr="007760CF">
        <w:rPr>
          <w:rFonts w:ascii="Times New Roman" w:hAnsi="Times New Roman" w:cs="Times New Roman"/>
          <w:sz w:val="24"/>
          <w:szCs w:val="24"/>
        </w:rPr>
        <w:t>3</w:t>
      </w:r>
      <w:r w:rsidRPr="007760CF">
        <w:rPr>
          <w:rFonts w:ascii="Times New Roman" w:hAnsi="Times New Roman" w:cs="Times New Roman"/>
          <w:sz w:val="24"/>
          <w:szCs w:val="24"/>
        </w:rPr>
        <w:t xml:space="preserve"> ust. 1 i 2, którzy nie posiadają opracowanej strategii zarządzania wiekiem na dzień przystąpienia do projektu oraz Pracodawcy, którzy posiadają opracowaną strategię zarządzania wiekiem na dzień przystąpienia do projektu (w przypadku konieczności jej aktualizacji).</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7760CF">
        <w:rPr>
          <w:rFonts w:ascii="Times New Roman" w:hAnsi="Times New Roman" w:cs="Times New Roman" w:hint="eastAsia"/>
          <w:sz w:val="24"/>
          <w:szCs w:val="24"/>
        </w:rPr>
        <w:t>ł</w:t>
      </w:r>
      <w:r w:rsidRPr="007760CF">
        <w:rPr>
          <w:rFonts w:ascii="Times New Roman" w:hAnsi="Times New Roman" w:cs="Times New Roman"/>
          <w:sz w:val="24"/>
          <w:szCs w:val="24"/>
        </w:rPr>
        <w:t>u w projekcie.</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1D4D0F" w:rsidRPr="007760CF" w:rsidRDefault="001D4D0F" w:rsidP="001D4D0F">
      <w:pPr>
        <w:pStyle w:val="Akapitzlist"/>
        <w:numPr>
          <w:ilvl w:val="0"/>
          <w:numId w:val="2"/>
        </w:numPr>
        <w:jc w:val="both"/>
        <w:rPr>
          <w:rFonts w:ascii="Times New Roman" w:hAnsi="Times New Roman" w:cs="Times New Roman"/>
          <w:sz w:val="24"/>
          <w:szCs w:val="24"/>
        </w:rPr>
      </w:pPr>
      <w:r w:rsidRPr="007760CF">
        <w:rPr>
          <w:rFonts w:ascii="Times New Roman" w:hAnsi="Times New Roman" w:cs="Times New Roman"/>
          <w:sz w:val="24"/>
          <w:szCs w:val="24"/>
        </w:rPr>
        <w:t xml:space="preserve">Do projektu zostanie zakwalifikowanych łącznie 40 przedsiębiorstw z terenu </w:t>
      </w:r>
      <w:r w:rsidR="00AD79D9" w:rsidRPr="007760CF">
        <w:rPr>
          <w:rFonts w:ascii="Times New Roman" w:hAnsi="Times New Roman" w:cs="Times New Roman"/>
          <w:sz w:val="24"/>
          <w:szCs w:val="24"/>
        </w:rPr>
        <w:t xml:space="preserve">subregionu KOM (bez </w:t>
      </w:r>
      <w:r w:rsidRPr="007760CF">
        <w:rPr>
          <w:rFonts w:ascii="Times New Roman" w:hAnsi="Times New Roman" w:cs="Times New Roman"/>
          <w:sz w:val="24"/>
          <w:szCs w:val="24"/>
        </w:rPr>
        <w:t>m. Kraków</w:t>
      </w:r>
      <w:r w:rsidR="00AD79D9" w:rsidRPr="007760CF">
        <w:rPr>
          <w:rFonts w:ascii="Times New Roman" w:hAnsi="Times New Roman" w:cs="Times New Roman"/>
          <w:sz w:val="24"/>
          <w:szCs w:val="24"/>
        </w:rPr>
        <w:t>)</w:t>
      </w:r>
      <w:r w:rsidRPr="007760CF">
        <w:rPr>
          <w:rFonts w:ascii="Times New Roman" w:hAnsi="Times New Roman" w:cs="Times New Roman"/>
          <w:sz w:val="24"/>
          <w:szCs w:val="24"/>
        </w:rPr>
        <w:t>.</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§4</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Zasady rekrutacji – nabór do Projektu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Nabór do udziału w Projekcie prowadzi Realizator projektu– Małopolska Agencja Rozwoju Regionalnego S.A. Rekrutacja do Projektu rozpoczyna się w styczniu 2018 r. Nabór do Projektu ma charakter ciągły i trwa do skutecznego zrekrutowania </w:t>
      </w:r>
      <w:r w:rsidRPr="007760CF">
        <w:rPr>
          <w:rFonts w:ascii="Times New Roman" w:hAnsi="Times New Roman" w:cs="Times New Roman"/>
          <w:sz w:val="24"/>
          <w:szCs w:val="24"/>
        </w:rPr>
        <w:lastRenderedPageBreak/>
        <w:t xml:space="preserve">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 zgłoszeniowe złożone po tym terminie będą wpisywane na listę rezerwową. </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Rekrutacja będzie prowadzona zgodnie z zasadą bezstronności, jawności, przejrzystości.</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Rekrutacja będzie uwzględniała zasadę równości szans i niedyskryminacji oraz zasady</w:t>
      </w:r>
    </w:p>
    <w:p w:rsidR="001D4D0F" w:rsidRPr="007760CF" w:rsidRDefault="001D4D0F" w:rsidP="001D4D0F">
      <w:pPr>
        <w:pStyle w:val="Akapitzlist"/>
        <w:ind w:left="644"/>
        <w:jc w:val="both"/>
        <w:rPr>
          <w:rFonts w:ascii="Times New Roman" w:hAnsi="Times New Roman" w:cs="Times New Roman"/>
          <w:sz w:val="24"/>
          <w:szCs w:val="24"/>
        </w:rPr>
      </w:pPr>
      <w:r w:rsidRPr="007760CF">
        <w:rPr>
          <w:rFonts w:ascii="Times New Roman" w:hAnsi="Times New Roman" w:cs="Times New Roman"/>
          <w:sz w:val="24"/>
          <w:szCs w:val="24"/>
        </w:rPr>
        <w:t>zrównoważonego rozwoju.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Nabór do Projektu </w:t>
      </w:r>
      <w:r w:rsidR="007760CF" w:rsidRPr="007760CF">
        <w:rPr>
          <w:rFonts w:ascii="Times New Roman" w:hAnsi="Times New Roman" w:cs="Times New Roman"/>
          <w:sz w:val="24"/>
          <w:szCs w:val="24"/>
        </w:rPr>
        <w:t>odbywa się na podstawie 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r w:rsidRPr="007760CF">
        <w:rPr>
          <w:rFonts w:ascii="Times New Roman" w:hAnsi="Times New Roman" w:cs="Times New Roman"/>
          <w:sz w:val="24"/>
          <w:szCs w:val="24"/>
        </w:rPr>
        <w:t xml:space="preserve"> </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Kwalifikacja </w:t>
      </w:r>
      <w:r w:rsidR="00EC3010" w:rsidRPr="007760CF">
        <w:rPr>
          <w:rFonts w:ascii="Times New Roman" w:hAnsi="Times New Roman" w:cs="Times New Roman"/>
          <w:sz w:val="24"/>
          <w:szCs w:val="24"/>
        </w:rPr>
        <w:t>Beneficjentów</w:t>
      </w:r>
      <w:r w:rsidRPr="007760CF">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będące Pracodawcami w rozumieniu Kodeksu pracy</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nieposiadające strategii zarządzania wiekiem lub posiadające strategię zarządzania wiekiem wymagającą aktualizacji</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 xml:space="preserve">z sektora MŚP </w:t>
      </w:r>
    </w:p>
    <w:p w:rsidR="001D4D0F" w:rsidRPr="007760CF" w:rsidRDefault="001D4D0F" w:rsidP="001D4D0F">
      <w:pPr>
        <w:pStyle w:val="Akapitzlist"/>
        <w:numPr>
          <w:ilvl w:val="0"/>
          <w:numId w:val="7"/>
        </w:numPr>
        <w:jc w:val="both"/>
        <w:rPr>
          <w:rFonts w:ascii="Times New Roman" w:hAnsi="Times New Roman" w:cs="Times New Roman"/>
          <w:sz w:val="24"/>
          <w:szCs w:val="24"/>
        </w:rPr>
      </w:pPr>
      <w:r w:rsidRPr="007760CF">
        <w:rPr>
          <w:rFonts w:ascii="Times New Roman" w:hAnsi="Times New Roman" w:cs="Times New Roman"/>
          <w:sz w:val="24"/>
          <w:szCs w:val="24"/>
        </w:rPr>
        <w:t xml:space="preserve">uprawnione do otrzymania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w:t>
      </w:r>
    </w:p>
    <w:p w:rsidR="007760CF" w:rsidRPr="007760CF" w:rsidRDefault="007760CF" w:rsidP="007760C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Komisja rekrutacyjna dokona oceny dokumentów rekrutacyjnych za pomocą karty wstępnej oceny uczestnika projektu (Załącznik nr 3 do Regulaminu) zgodnie </w:t>
      </w:r>
      <w:r w:rsidR="0075281B">
        <w:rPr>
          <w:rFonts w:ascii="Times New Roman" w:hAnsi="Times New Roman" w:cs="Times New Roman"/>
          <w:sz w:val="24"/>
          <w:szCs w:val="24"/>
        </w:rPr>
        <w:br/>
      </w:r>
      <w:r w:rsidRPr="007760CF">
        <w:rPr>
          <w:rFonts w:ascii="Times New Roman" w:hAnsi="Times New Roman" w:cs="Times New Roman"/>
          <w:sz w:val="24"/>
          <w:szCs w:val="24"/>
        </w:rPr>
        <w:t>z kryteriami podstawowymi i premiującymi:</w:t>
      </w:r>
    </w:p>
    <w:p w:rsidR="007760CF" w:rsidRPr="007760CF" w:rsidRDefault="007760CF" w:rsidP="007760CF">
      <w:pPr>
        <w:pStyle w:val="Akapitzlist"/>
        <w:numPr>
          <w:ilvl w:val="0"/>
          <w:numId w:val="9"/>
        </w:numPr>
        <w:jc w:val="both"/>
        <w:rPr>
          <w:rFonts w:ascii="Times New Roman" w:hAnsi="Times New Roman" w:cs="Times New Roman"/>
          <w:sz w:val="24"/>
          <w:szCs w:val="24"/>
        </w:rPr>
      </w:pPr>
      <w:r w:rsidRPr="007760CF">
        <w:rPr>
          <w:rFonts w:ascii="Times New Roman" w:hAnsi="Times New Roman" w:cs="Times New Roman"/>
          <w:sz w:val="24"/>
          <w:szCs w:val="24"/>
        </w:rPr>
        <w:t>Kryteria podstawowe:</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 xml:space="preserve">spełnienie warunków dostępu do projektów unijnych (w tym możliwość otrzymania pomocy de </w:t>
      </w:r>
      <w:proofErr w:type="spellStart"/>
      <w:r w:rsidRPr="007760CF">
        <w:rPr>
          <w:rFonts w:ascii="Times New Roman" w:hAnsi="Times New Roman" w:cs="Times New Roman"/>
          <w:sz w:val="24"/>
          <w:szCs w:val="24"/>
        </w:rPr>
        <w:t>minimis</w:t>
      </w:r>
      <w:proofErr w:type="spellEnd"/>
      <w:r w:rsidRPr="007760CF">
        <w:rPr>
          <w:rFonts w:ascii="Times New Roman" w:hAnsi="Times New Roman" w:cs="Times New Roman"/>
          <w:sz w:val="24"/>
          <w:szCs w:val="24"/>
        </w:rPr>
        <w:t>);</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7760CF" w:rsidRPr="007760CF" w:rsidRDefault="007760CF" w:rsidP="007760CF">
      <w:pPr>
        <w:pStyle w:val="Akapitzlist"/>
        <w:numPr>
          <w:ilvl w:val="0"/>
          <w:numId w:val="10"/>
        </w:numPr>
        <w:jc w:val="both"/>
        <w:rPr>
          <w:rFonts w:ascii="Times New Roman" w:hAnsi="Times New Roman" w:cs="Times New Roman"/>
          <w:sz w:val="24"/>
          <w:szCs w:val="24"/>
        </w:rPr>
      </w:pPr>
      <w:r w:rsidRPr="007760CF">
        <w:rPr>
          <w:rFonts w:ascii="Times New Roman" w:hAnsi="Times New Roman" w:cs="Times New Roman"/>
          <w:sz w:val="24"/>
          <w:szCs w:val="24"/>
        </w:rPr>
        <w:t>brak aktualnej strategii zarządzania wiekiem w przedsiębiorstwie lub posiadanie strategii wymagającej aktualizacji;</w:t>
      </w:r>
    </w:p>
    <w:p w:rsidR="007760CF" w:rsidRPr="007760CF" w:rsidRDefault="007760CF" w:rsidP="007760CF">
      <w:pPr>
        <w:pStyle w:val="Akapitzlist"/>
        <w:numPr>
          <w:ilvl w:val="0"/>
          <w:numId w:val="9"/>
        </w:numPr>
        <w:jc w:val="both"/>
        <w:rPr>
          <w:rFonts w:ascii="Times New Roman" w:hAnsi="Times New Roman" w:cs="Times New Roman"/>
          <w:sz w:val="24"/>
          <w:szCs w:val="24"/>
        </w:rPr>
      </w:pPr>
      <w:r w:rsidRPr="007760CF">
        <w:rPr>
          <w:rFonts w:ascii="Times New Roman" w:hAnsi="Times New Roman" w:cs="Times New Roman"/>
          <w:sz w:val="24"/>
          <w:szCs w:val="24"/>
        </w:rPr>
        <w:t xml:space="preserve">Kryteria premiujące: </w:t>
      </w: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odsetek pracowników 50+:</w:t>
      </w:r>
    </w:p>
    <w:p w:rsidR="007760CF" w:rsidRPr="007760CF" w:rsidRDefault="007760CF" w:rsidP="007760CF">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7760CF" w:rsidRPr="007760CF" w:rsidTr="002268CA">
        <w:tc>
          <w:tcPr>
            <w:tcW w:w="3428" w:type="dxa"/>
            <w:shd w:val="clear" w:color="auto" w:fill="D9D9D9" w:themeFill="background1" w:themeFillShade="D9"/>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Odsetek pracowników 50+</w:t>
            </w:r>
          </w:p>
        </w:tc>
        <w:tc>
          <w:tcPr>
            <w:tcW w:w="4476" w:type="dxa"/>
            <w:shd w:val="clear" w:color="auto" w:fill="D9D9D9" w:themeFill="background1" w:themeFillShade="D9"/>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Liczba punktów</w:t>
            </w:r>
          </w:p>
        </w:tc>
      </w:tr>
      <w:tr w:rsidR="007760CF" w:rsidRPr="007760CF" w:rsidTr="002268CA">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 xml:space="preserve">do 22 % </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1</w:t>
            </w:r>
          </w:p>
        </w:tc>
      </w:tr>
      <w:tr w:rsidR="007760CF" w:rsidRPr="007760CF" w:rsidTr="002268CA">
        <w:trPr>
          <w:trHeight w:val="288"/>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23% - 44%</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2</w:t>
            </w:r>
          </w:p>
        </w:tc>
      </w:tr>
      <w:tr w:rsidR="007760CF" w:rsidRPr="007760CF" w:rsidTr="002268CA">
        <w:trPr>
          <w:trHeight w:val="288"/>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45%-67%</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3</w:t>
            </w:r>
          </w:p>
        </w:tc>
      </w:tr>
      <w:tr w:rsidR="007760CF" w:rsidRPr="007760CF" w:rsidTr="002268CA">
        <w:trPr>
          <w:trHeight w:val="262"/>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68%-78%</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4</w:t>
            </w:r>
          </w:p>
        </w:tc>
      </w:tr>
      <w:tr w:rsidR="007760CF" w:rsidRPr="007760CF" w:rsidTr="002268CA">
        <w:trPr>
          <w:trHeight w:val="231"/>
        </w:trPr>
        <w:tc>
          <w:tcPr>
            <w:tcW w:w="3428"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79% i więcej</w:t>
            </w:r>
          </w:p>
        </w:tc>
        <w:tc>
          <w:tcPr>
            <w:tcW w:w="4476" w:type="dxa"/>
          </w:tcPr>
          <w:p w:rsidR="007760CF" w:rsidRPr="007760CF" w:rsidRDefault="007760CF" w:rsidP="002268CA">
            <w:pPr>
              <w:pStyle w:val="Akapitzlist"/>
              <w:jc w:val="center"/>
              <w:rPr>
                <w:rFonts w:ascii="Times New Roman" w:hAnsi="Times New Roman" w:cs="Times New Roman"/>
              </w:rPr>
            </w:pPr>
            <w:r w:rsidRPr="007760CF">
              <w:rPr>
                <w:rFonts w:ascii="Times New Roman" w:hAnsi="Times New Roman" w:cs="Times New Roman"/>
              </w:rPr>
              <w:t>5</w:t>
            </w:r>
          </w:p>
        </w:tc>
      </w:tr>
    </w:tbl>
    <w:p w:rsidR="007760CF" w:rsidRPr="007760CF" w:rsidRDefault="007760CF" w:rsidP="007760CF">
      <w:pPr>
        <w:jc w:val="both"/>
        <w:rPr>
          <w:rFonts w:ascii="Times New Roman" w:hAnsi="Times New Roman" w:cs="Times New Roman"/>
          <w:sz w:val="24"/>
          <w:szCs w:val="24"/>
        </w:rPr>
      </w:pP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7760CF" w:rsidRPr="007760CF" w:rsidTr="002268CA">
        <w:trPr>
          <w:trHeight w:val="136"/>
        </w:trPr>
        <w:tc>
          <w:tcPr>
            <w:tcW w:w="1439" w:type="dxa"/>
            <w:vMerge w:val="restart"/>
            <w:shd w:val="clear" w:color="auto" w:fill="D9D9D9" w:themeFill="background1" w:themeFillShade="D9"/>
            <w:vAlign w:val="center"/>
          </w:tcPr>
          <w:p w:rsidR="007760CF" w:rsidRPr="007760CF" w:rsidRDefault="007760CF" w:rsidP="002268CA">
            <w:pPr>
              <w:shd w:val="clear" w:color="auto" w:fill="D9D9D9" w:themeFill="background1" w:themeFillShade="D9"/>
              <w:jc w:val="center"/>
              <w:rPr>
                <w:rFonts w:ascii="Times New Roman" w:hAnsi="Times New Roman" w:cs="Times New Roman"/>
              </w:rPr>
            </w:pPr>
          </w:p>
          <w:p w:rsidR="007760CF" w:rsidRPr="007760CF" w:rsidRDefault="007760CF" w:rsidP="002268CA">
            <w:pPr>
              <w:shd w:val="clear" w:color="auto" w:fill="D9D9D9" w:themeFill="background1" w:themeFillShade="D9"/>
              <w:jc w:val="center"/>
              <w:rPr>
                <w:rFonts w:ascii="Times New Roman" w:hAnsi="Times New Roman" w:cs="Times New Roman"/>
              </w:rPr>
            </w:pPr>
          </w:p>
          <w:p w:rsidR="007760CF" w:rsidRPr="007760CF" w:rsidRDefault="007760CF" w:rsidP="002268CA">
            <w:pPr>
              <w:shd w:val="clear" w:color="auto" w:fill="D9D9D9" w:themeFill="background1" w:themeFillShade="D9"/>
              <w:jc w:val="center"/>
              <w:rPr>
                <w:rFonts w:ascii="Times New Roman" w:hAnsi="Times New Roman" w:cs="Times New Roman"/>
              </w:rPr>
            </w:pPr>
            <w:r w:rsidRPr="007760CF">
              <w:rPr>
                <w:rFonts w:ascii="Times New Roman" w:hAnsi="Times New Roman" w:cs="Times New Roman"/>
              </w:rPr>
              <w:t>Liczba pracowników zatrudnionych w</w:t>
            </w:r>
          </w:p>
          <w:p w:rsidR="007760CF" w:rsidRPr="007760CF" w:rsidRDefault="007760CF" w:rsidP="002268CA">
            <w:pPr>
              <w:shd w:val="clear" w:color="auto" w:fill="D9D9D9" w:themeFill="background1" w:themeFillShade="D9"/>
              <w:jc w:val="center"/>
              <w:rPr>
                <w:rFonts w:ascii="Times New Roman" w:hAnsi="Times New Roman" w:cs="Times New Roman"/>
              </w:rPr>
            </w:pPr>
            <w:r w:rsidRPr="007760CF">
              <w:rPr>
                <w:rFonts w:ascii="Times New Roman" w:hAnsi="Times New Roman" w:cs="Times New Roman"/>
              </w:rPr>
              <w:t>Przedsiębiorstwie:</w:t>
            </w:r>
          </w:p>
          <w:p w:rsidR="007760CF" w:rsidRPr="007760CF" w:rsidRDefault="007760CF" w:rsidP="002268CA">
            <w:pPr>
              <w:jc w:val="center"/>
              <w:rPr>
                <w:rFonts w:ascii="Times New Roman" w:hAnsi="Times New Roman" w:cs="Times New Roman"/>
              </w:rPr>
            </w:pPr>
          </w:p>
        </w:tc>
        <w:tc>
          <w:tcPr>
            <w:tcW w:w="1462"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mikro</w:t>
            </w:r>
          </w:p>
        </w:tc>
        <w:tc>
          <w:tcPr>
            <w:tcW w:w="1298"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małym</w:t>
            </w:r>
          </w:p>
        </w:tc>
        <w:tc>
          <w:tcPr>
            <w:tcW w:w="1400"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średnim</w:t>
            </w:r>
          </w:p>
        </w:tc>
        <w:tc>
          <w:tcPr>
            <w:tcW w:w="2447" w:type="dxa"/>
            <w:shd w:val="clear" w:color="auto" w:fill="D9D9D9" w:themeFill="background1" w:themeFillShade="D9"/>
            <w:vAlign w:val="center"/>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Liczba punktów</w:t>
            </w:r>
          </w:p>
        </w:tc>
      </w:tr>
      <w:tr w:rsidR="007760CF" w:rsidRPr="007760CF" w:rsidTr="002268CA">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1-2</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1-11</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1-55</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w:t>
            </w:r>
          </w:p>
        </w:tc>
      </w:tr>
      <w:tr w:rsidR="007760CF" w:rsidRPr="007760CF" w:rsidTr="002268CA">
        <w:trPr>
          <w:trHeight w:val="263"/>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3-4</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12-21</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56-110</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2</w:t>
            </w:r>
          </w:p>
        </w:tc>
      </w:tr>
      <w:tr w:rsidR="007760CF" w:rsidRPr="007760CF" w:rsidTr="002268CA">
        <w:trPr>
          <w:trHeight w:val="230"/>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5-6</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22-33</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111-167</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w:t>
            </w:r>
          </w:p>
        </w:tc>
      </w:tr>
      <w:tr w:rsidR="007760CF" w:rsidRPr="007760CF" w:rsidTr="002268CA">
        <w:trPr>
          <w:trHeight w:val="243"/>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7</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34-38</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168-195</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4</w:t>
            </w:r>
          </w:p>
        </w:tc>
      </w:tr>
      <w:tr w:rsidR="007760CF" w:rsidRPr="007760CF" w:rsidTr="002268CA">
        <w:trPr>
          <w:trHeight w:val="148"/>
        </w:trPr>
        <w:tc>
          <w:tcPr>
            <w:tcW w:w="1439" w:type="dxa"/>
            <w:vMerge/>
            <w:shd w:val="clear" w:color="auto" w:fill="D9D9D9" w:themeFill="background1" w:themeFillShade="D9"/>
          </w:tcPr>
          <w:p w:rsidR="007760CF" w:rsidRPr="007760CF" w:rsidRDefault="007760CF" w:rsidP="002268CA">
            <w:pPr>
              <w:jc w:val="center"/>
              <w:rPr>
                <w:rFonts w:ascii="Times New Roman" w:hAnsi="Times New Roman" w:cs="Times New Roman"/>
              </w:rPr>
            </w:pPr>
          </w:p>
        </w:tc>
        <w:tc>
          <w:tcPr>
            <w:tcW w:w="1462"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8 i więcej</w:t>
            </w:r>
          </w:p>
        </w:tc>
        <w:tc>
          <w:tcPr>
            <w:tcW w:w="1298"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39 i więcej</w:t>
            </w:r>
          </w:p>
        </w:tc>
        <w:tc>
          <w:tcPr>
            <w:tcW w:w="1400"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196 i więcej</w:t>
            </w:r>
          </w:p>
        </w:tc>
        <w:tc>
          <w:tcPr>
            <w:tcW w:w="2447" w:type="dxa"/>
          </w:tcPr>
          <w:p w:rsidR="007760CF" w:rsidRPr="007760CF" w:rsidRDefault="007760CF" w:rsidP="002268CA">
            <w:pPr>
              <w:jc w:val="center"/>
              <w:rPr>
                <w:rFonts w:ascii="Times New Roman" w:hAnsi="Times New Roman" w:cs="Times New Roman"/>
              </w:rPr>
            </w:pPr>
            <w:r w:rsidRPr="007760CF">
              <w:rPr>
                <w:rFonts w:ascii="Times New Roman" w:hAnsi="Times New Roman" w:cs="Times New Roman"/>
              </w:rPr>
              <w:t>5</w:t>
            </w:r>
          </w:p>
        </w:tc>
      </w:tr>
    </w:tbl>
    <w:p w:rsidR="007760CF" w:rsidRPr="007760CF" w:rsidRDefault="007760CF" w:rsidP="007760CF">
      <w:pPr>
        <w:jc w:val="both"/>
        <w:rPr>
          <w:rFonts w:ascii="Times New Roman" w:hAnsi="Times New Roman" w:cs="Times New Roman"/>
          <w:sz w:val="24"/>
          <w:szCs w:val="24"/>
        </w:rPr>
      </w:pPr>
    </w:p>
    <w:p w:rsidR="007760CF" w:rsidRPr="007760CF" w:rsidRDefault="007760CF" w:rsidP="007760CF">
      <w:pPr>
        <w:pStyle w:val="Akapitzlist"/>
        <w:numPr>
          <w:ilvl w:val="0"/>
          <w:numId w:val="11"/>
        </w:numPr>
        <w:jc w:val="both"/>
        <w:rPr>
          <w:rFonts w:ascii="Times New Roman" w:hAnsi="Times New Roman" w:cs="Times New Roman"/>
          <w:sz w:val="24"/>
          <w:szCs w:val="24"/>
        </w:rPr>
      </w:pPr>
      <w:r w:rsidRPr="007760CF">
        <w:rPr>
          <w:rFonts w:ascii="Times New Roman" w:hAnsi="Times New Roman" w:cs="Times New Roman"/>
          <w:sz w:val="24"/>
          <w:szCs w:val="24"/>
        </w:rPr>
        <w:t xml:space="preserve">kluczowe na danym obszarze branże przedsiębiorstw: </w:t>
      </w:r>
    </w:p>
    <w:p w:rsidR="007760CF" w:rsidRPr="007760CF" w:rsidRDefault="007760CF" w:rsidP="007760CF">
      <w:pPr>
        <w:pStyle w:val="Akapitzlist"/>
        <w:ind w:left="1724"/>
        <w:jc w:val="both"/>
        <w:rPr>
          <w:rFonts w:ascii="Times New Roman" w:hAnsi="Times New Roman" w:cs="Times New Roman"/>
          <w:sz w:val="24"/>
          <w:szCs w:val="24"/>
        </w:rPr>
      </w:pPr>
      <w:r w:rsidRPr="007760CF">
        <w:rPr>
          <w:rFonts w:ascii="Times New Roman" w:hAnsi="Times New Roman" w:cs="Times New Roman"/>
          <w:sz w:val="24"/>
          <w:szCs w:val="24"/>
        </w:rPr>
        <w:t>- sekcja PKD: O Administracja publiczna i obrona narodowa, obowiązkowe zabezpieczenia społeczne (PKD – działy 84) (tak – 2 pkt, nie – 0 pkt).</w:t>
      </w:r>
    </w:p>
    <w:p w:rsidR="007760CF" w:rsidRPr="007760CF" w:rsidRDefault="007760CF" w:rsidP="007760CF">
      <w:pPr>
        <w:pStyle w:val="Akapitzlist"/>
        <w:numPr>
          <w:ilvl w:val="0"/>
          <w:numId w:val="6"/>
        </w:numPr>
        <w:jc w:val="both"/>
        <w:rPr>
          <w:rFonts w:ascii="Times New Roman" w:hAnsi="Times New Roman" w:cs="Times New Roman"/>
          <w:sz w:val="24"/>
          <w:szCs w:val="24"/>
        </w:rPr>
      </w:pPr>
      <w:bookmarkStart w:id="1" w:name="_Hlk508713237"/>
      <w:r w:rsidRPr="007760CF">
        <w:rPr>
          <w:rFonts w:ascii="Times New Roman" w:hAnsi="Times New Roman" w:cs="Times New Roman"/>
          <w:sz w:val="24"/>
          <w:szCs w:val="24"/>
        </w:rPr>
        <w:t>Nie przyznanie punktów w ramach kryteriów premiujących nie dyskwalifikuje Pracodawcy z udziału w projekcie</w:t>
      </w:r>
      <w:bookmarkEnd w:id="1"/>
      <w:r w:rsidRPr="007760CF">
        <w:rPr>
          <w:rFonts w:ascii="Times New Roman" w:hAnsi="Times New Roman" w:cs="Times New Roman"/>
          <w:sz w:val="24"/>
          <w:szCs w:val="24"/>
        </w:rPr>
        <w:t>.</w:t>
      </w:r>
    </w:p>
    <w:p w:rsidR="007760CF" w:rsidRPr="007760CF" w:rsidRDefault="007760CF" w:rsidP="001D4D0F">
      <w:pPr>
        <w:pStyle w:val="Akapitzlist"/>
        <w:numPr>
          <w:ilvl w:val="0"/>
          <w:numId w:val="6"/>
        </w:numPr>
        <w:jc w:val="both"/>
        <w:rPr>
          <w:rFonts w:ascii="Times New Roman" w:hAnsi="Times New Roman" w:cs="Times New Roman"/>
          <w:sz w:val="24"/>
          <w:szCs w:val="24"/>
        </w:rPr>
      </w:pPr>
      <w:bookmarkStart w:id="2" w:name="_Hlk508713262"/>
      <w:r w:rsidRPr="007760CF">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2"/>
      <w:r w:rsidRPr="007760CF">
        <w:rPr>
          <w:rFonts w:ascii="Times New Roman" w:hAnsi="Times New Roman" w:cs="Times New Roman"/>
          <w:sz w:val="24"/>
          <w:szCs w:val="24"/>
        </w:rPr>
        <w:t>).</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od średnich rynkowych – im wyższy tym wyższe miejsce na liście rankingowej.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w:t>
      </w:r>
      <w:r w:rsidR="0075281B">
        <w:rPr>
          <w:rFonts w:ascii="Times New Roman" w:hAnsi="Times New Roman" w:cs="Times New Roman"/>
          <w:sz w:val="24"/>
          <w:szCs w:val="24"/>
        </w:rPr>
        <w:br/>
      </w:r>
      <w:r w:rsidRPr="007760CF">
        <w:rPr>
          <w:rFonts w:ascii="Times New Roman" w:hAnsi="Times New Roman" w:cs="Times New Roman"/>
          <w:sz w:val="24"/>
          <w:szCs w:val="24"/>
        </w:rPr>
        <w:t>z rezygnacją z udziału w </w:t>
      </w:r>
      <w:r w:rsidR="007760CF" w:rsidRPr="007760CF">
        <w:rPr>
          <w:rFonts w:ascii="Times New Roman" w:hAnsi="Times New Roman" w:cs="Times New Roman"/>
          <w:sz w:val="24"/>
          <w:szCs w:val="24"/>
        </w:rPr>
        <w:t>projekcie</w:t>
      </w:r>
      <w:r w:rsidRPr="007760CF">
        <w:rPr>
          <w:rFonts w:ascii="Times New Roman" w:hAnsi="Times New Roman" w:cs="Times New Roman"/>
          <w:sz w:val="24"/>
          <w:szCs w:val="24"/>
        </w:rPr>
        <w:t>.</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1D4D0F" w:rsidRPr="007760CF" w:rsidRDefault="001D4D0F" w:rsidP="001D4D0F">
      <w:pPr>
        <w:pStyle w:val="Akapitzlist"/>
        <w:numPr>
          <w:ilvl w:val="0"/>
          <w:numId w:val="6"/>
        </w:numPr>
        <w:jc w:val="both"/>
        <w:rPr>
          <w:rFonts w:ascii="Times New Roman" w:hAnsi="Times New Roman" w:cs="Times New Roman"/>
          <w:sz w:val="24"/>
          <w:szCs w:val="24"/>
        </w:rPr>
      </w:pPr>
      <w:r w:rsidRPr="007760CF">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7760CF">
          <w:rPr>
            <w:rStyle w:val="Hipercze"/>
            <w:rFonts w:ascii="Times New Roman" w:hAnsi="Times New Roman" w:cs="Times New Roman"/>
            <w:color w:val="auto"/>
            <w:sz w:val="24"/>
            <w:szCs w:val="24"/>
          </w:rPr>
          <w:t>www.marr.pl</w:t>
        </w:r>
      </w:hyperlink>
      <w:r w:rsidRPr="007760CF">
        <w:rPr>
          <w:rFonts w:ascii="Times New Roman" w:hAnsi="Times New Roman" w:cs="Times New Roman"/>
          <w:sz w:val="24"/>
          <w:szCs w:val="24"/>
        </w:rPr>
        <w:t>.</w:t>
      </w:r>
    </w:p>
    <w:p w:rsidR="007760CF" w:rsidRPr="007760CF" w:rsidRDefault="007760CF" w:rsidP="007760CF">
      <w:pPr>
        <w:pStyle w:val="Akapitzlist"/>
        <w:numPr>
          <w:ilvl w:val="0"/>
          <w:numId w:val="6"/>
        </w:numPr>
        <w:jc w:val="both"/>
        <w:rPr>
          <w:rFonts w:ascii="Times New Roman" w:hAnsi="Times New Roman" w:cs="Times New Roman"/>
          <w:sz w:val="24"/>
          <w:szCs w:val="24"/>
        </w:rPr>
      </w:pPr>
      <w:bookmarkStart w:id="3" w:name="_Hlk508713489"/>
      <w:r w:rsidRPr="007760CF">
        <w:rPr>
          <w:rFonts w:ascii="Times New Roman" w:hAnsi="Times New Roman" w:cs="Times New Roman"/>
          <w:sz w:val="24"/>
          <w:szCs w:val="24"/>
        </w:rPr>
        <w:t xml:space="preserve">Z zakwalifikowanymi do Projektu Pracodawcami zostaną podpisane umowy: Umowa wsparcia (opracowanie/aktualizacja strategii zarządzania wiekiem, wdrożenie strategii) oraz Umowy wsparcia w formie bonu (wyposażenie/doposażenie stanowiska pracy), stanowiące odpowiednio Załączniki nr 4 i 5 do niniejszego Regulaminu. </w:t>
      </w:r>
      <w:bookmarkEnd w:id="3"/>
    </w:p>
    <w:p w:rsidR="007760CF" w:rsidRPr="007760CF" w:rsidRDefault="007760CF" w:rsidP="007760CF">
      <w:pPr>
        <w:jc w:val="center"/>
        <w:rPr>
          <w:rFonts w:ascii="Times New Roman" w:hAnsi="Times New Roman" w:cs="Times New Roman"/>
          <w:b/>
          <w:sz w:val="24"/>
          <w:szCs w:val="24"/>
        </w:rPr>
      </w:pPr>
      <w:bookmarkStart w:id="4" w:name="_Hlk508713823"/>
      <w:r w:rsidRPr="007760CF">
        <w:rPr>
          <w:rFonts w:ascii="Times New Roman" w:hAnsi="Times New Roman" w:cs="Times New Roman"/>
          <w:b/>
          <w:sz w:val="24"/>
          <w:szCs w:val="24"/>
        </w:rPr>
        <w:t>§5</w:t>
      </w:r>
    </w:p>
    <w:p w:rsidR="007760CF" w:rsidRPr="007760CF" w:rsidRDefault="007760CF" w:rsidP="007760CF">
      <w:pPr>
        <w:jc w:val="center"/>
        <w:rPr>
          <w:rFonts w:ascii="Times New Roman" w:hAnsi="Times New Roman" w:cs="Times New Roman"/>
          <w:b/>
          <w:sz w:val="24"/>
          <w:szCs w:val="24"/>
        </w:rPr>
      </w:pPr>
      <w:r w:rsidRPr="007760CF">
        <w:rPr>
          <w:rFonts w:ascii="Times New Roman" w:hAnsi="Times New Roman" w:cs="Times New Roman"/>
          <w:b/>
          <w:sz w:val="24"/>
          <w:szCs w:val="24"/>
        </w:rPr>
        <w:t>Przewidziane formy wsparcia</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W ramach Projektu Beneficjentom zostanie udzielone wsparcie w formie:</w:t>
      </w:r>
    </w:p>
    <w:p w:rsidR="007760CF" w:rsidRPr="007760CF" w:rsidRDefault="007760CF" w:rsidP="007760CF">
      <w:pPr>
        <w:pStyle w:val="Akapitzlist"/>
        <w:numPr>
          <w:ilvl w:val="0"/>
          <w:numId w:val="13"/>
        </w:numPr>
        <w:jc w:val="both"/>
        <w:rPr>
          <w:rFonts w:ascii="Times New Roman" w:hAnsi="Times New Roman" w:cs="Times New Roman"/>
          <w:sz w:val="24"/>
          <w:szCs w:val="24"/>
        </w:rPr>
      </w:pPr>
      <w:r w:rsidRPr="007760CF">
        <w:rPr>
          <w:rFonts w:ascii="Times New Roman" w:hAnsi="Times New Roman" w:cs="Times New Roman"/>
          <w:sz w:val="24"/>
          <w:szCs w:val="24"/>
        </w:rPr>
        <w:lastRenderedPageBreak/>
        <w:t>doradztwa z zakresu przygotowania lub aktualizacji i wdrożenia Strategii zarządzania wiekiem. Usługa realizowana będzie dwuetapowo: Etap I: Opracowanie lub aktualizacja Strategii, Etap II: Doradztwo we wdrożeniu rekomendacji zawartych w Strategii,</w:t>
      </w:r>
    </w:p>
    <w:p w:rsidR="007760CF" w:rsidRPr="007760CF" w:rsidRDefault="007760CF" w:rsidP="007760CF">
      <w:pPr>
        <w:pStyle w:val="Akapitzlist"/>
        <w:numPr>
          <w:ilvl w:val="0"/>
          <w:numId w:val="13"/>
        </w:numPr>
        <w:jc w:val="both"/>
        <w:rPr>
          <w:rFonts w:ascii="Times New Roman" w:hAnsi="Times New Roman" w:cs="Times New Roman"/>
          <w:sz w:val="24"/>
          <w:szCs w:val="24"/>
        </w:rPr>
      </w:pPr>
      <w:r w:rsidRPr="007760CF">
        <w:rPr>
          <w:rFonts w:ascii="Times New Roman" w:hAnsi="Times New Roman" w:cs="Times New Roman"/>
          <w:sz w:val="24"/>
          <w:szCs w:val="24"/>
        </w:rPr>
        <w:t xml:space="preserve">oraz w uzasadnionych przypadkach - refundacji </w:t>
      </w:r>
      <w:r w:rsidRPr="007760CF">
        <w:rPr>
          <w:rFonts w:ascii="Times New Roman" w:eastAsia="Times New Roman" w:hAnsi="Times New Roman" w:cs="Times New Roman"/>
          <w:sz w:val="24"/>
          <w:szCs w:val="24"/>
          <w:lang w:eastAsia="pl-PL"/>
        </w:rPr>
        <w:t xml:space="preserve">kosztów doposażenia/wyposażenia stanowiska pracy do 5 000 zł w zakresie wynikającym </w:t>
      </w:r>
      <w:r w:rsidRPr="007760CF">
        <w:rPr>
          <w:rFonts w:ascii="Times New Roman" w:eastAsia="Times New Roman" w:hAnsi="Times New Roman" w:cs="Times New Roman"/>
          <w:sz w:val="24"/>
          <w:szCs w:val="24"/>
          <w:lang w:eastAsia="pl-PL"/>
        </w:rPr>
        <w:br/>
        <w:t>z rekomendacji ujętych w Strategii zarządzania wiekiem.</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Strategia zarządzania wiekiem obejmować będzie następujące elementy:</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7760CF">
        <w:rPr>
          <w:rFonts w:ascii="Times New Roman" w:hAnsi="Times New Roman" w:cs="Times New Roman"/>
          <w:sz w:val="24"/>
          <w:szCs w:val="24"/>
        </w:rPr>
        <w:br/>
        <w:t>w diagnozie problemy, przeszkody w zakresie efektywnego zarządzania wiekiem w przedsiębiorstwie);</w:t>
      </w:r>
    </w:p>
    <w:p w:rsidR="007760CF" w:rsidRPr="007760CF" w:rsidRDefault="007760CF" w:rsidP="007760CF">
      <w:pPr>
        <w:pStyle w:val="Akapitzlist"/>
        <w:numPr>
          <w:ilvl w:val="0"/>
          <w:numId w:val="12"/>
        </w:numPr>
        <w:jc w:val="both"/>
        <w:rPr>
          <w:rFonts w:ascii="Times New Roman" w:hAnsi="Times New Roman" w:cs="Times New Roman"/>
          <w:sz w:val="24"/>
          <w:szCs w:val="24"/>
        </w:rPr>
      </w:pPr>
      <w:r w:rsidRPr="007760CF">
        <w:rPr>
          <w:rFonts w:ascii="Times New Roman" w:hAnsi="Times New Roman" w:cs="Times New Roman"/>
          <w:sz w:val="24"/>
          <w:szCs w:val="24"/>
        </w:rPr>
        <w:t>podsumowanie (przygotowanie rekomendacji, ustalenie harmonogramu wdrożenia strategii oraz monitorowanie i ewaluacja strategii dla organizacji pozarządowych).</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7760CF">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7760CF" w:rsidRPr="007760CF" w:rsidRDefault="007760CF" w:rsidP="007760CF">
      <w:pPr>
        <w:pStyle w:val="Akapitzlist"/>
        <w:numPr>
          <w:ilvl w:val="0"/>
          <w:numId w:val="14"/>
        </w:numPr>
        <w:jc w:val="both"/>
        <w:rPr>
          <w:rFonts w:ascii="Times New Roman" w:hAnsi="Times New Roman" w:cs="Times New Roman"/>
          <w:sz w:val="24"/>
          <w:szCs w:val="24"/>
        </w:rPr>
      </w:pPr>
      <w:r w:rsidRPr="007760CF">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7760CF" w:rsidRPr="007760CF" w:rsidRDefault="007760CF" w:rsidP="007760CF">
      <w:pPr>
        <w:pStyle w:val="Akapitzlist"/>
        <w:numPr>
          <w:ilvl w:val="0"/>
          <w:numId w:val="14"/>
        </w:numPr>
        <w:jc w:val="both"/>
        <w:rPr>
          <w:rFonts w:ascii="Times New Roman" w:hAnsi="Times New Roman" w:cs="Times New Roman"/>
          <w:sz w:val="24"/>
          <w:szCs w:val="24"/>
        </w:rPr>
      </w:pPr>
      <w:r w:rsidRPr="007760CF">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Wsparcie, o którym mowa w § 5 ust. 1-4, udzielane Przedsiębiorcom w ramach Projektu spełnia przesłanki pomocy </w:t>
      </w:r>
      <w:r w:rsidRPr="007760CF">
        <w:rPr>
          <w:rFonts w:ascii="Times New Roman" w:hAnsi="Times New Roman" w:cs="Times New Roman"/>
          <w:i/>
          <w:sz w:val="24"/>
          <w:szCs w:val="24"/>
        </w:rPr>
        <w:t>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pomoc </w:t>
      </w:r>
      <w:r w:rsidRPr="007760CF">
        <w:rPr>
          <w:rFonts w:ascii="Times New Roman" w:hAnsi="Times New Roman" w:cs="Times New Roman"/>
          <w:i/>
          <w:sz w:val="24"/>
          <w:szCs w:val="24"/>
        </w:rPr>
        <w:t>de </w:t>
      </w:r>
      <w:proofErr w:type="spellStart"/>
      <w:r w:rsidRPr="007760CF">
        <w:rPr>
          <w:rFonts w:ascii="Times New Roman" w:hAnsi="Times New Roman" w:cs="Times New Roman"/>
          <w:i/>
          <w:sz w:val="24"/>
          <w:szCs w:val="24"/>
        </w:rPr>
        <w:t>min</w:t>
      </w:r>
      <w:r w:rsidRPr="007760CF">
        <w:rPr>
          <w:rFonts w:ascii="Times New Roman" w:hAnsi="Times New Roman" w:cs="Times New Roman"/>
          <w:sz w:val="24"/>
          <w:szCs w:val="24"/>
        </w:rPr>
        <w:t>imis</w:t>
      </w:r>
      <w:proofErr w:type="spellEnd"/>
      <w:r w:rsidRPr="007760CF">
        <w:rPr>
          <w:rFonts w:ascii="Times New Roman" w:hAnsi="Times New Roman" w:cs="Times New Roman"/>
          <w:sz w:val="24"/>
          <w:szCs w:val="24"/>
        </w:rPr>
        <w:t xml:space="preserve"> </w:t>
      </w:r>
      <w:r w:rsidR="0075281B">
        <w:rPr>
          <w:rFonts w:ascii="Times New Roman" w:hAnsi="Times New Roman" w:cs="Times New Roman"/>
          <w:sz w:val="24"/>
          <w:szCs w:val="24"/>
        </w:rPr>
        <w:br/>
      </w:r>
      <w:r w:rsidRPr="007760CF">
        <w:rPr>
          <w:rFonts w:ascii="Times New Roman" w:hAnsi="Times New Roman" w:cs="Times New Roman"/>
          <w:sz w:val="24"/>
          <w:szCs w:val="24"/>
        </w:rPr>
        <w:t xml:space="preserve">w rolnictwie lub rybołówstwie (Dz.U.2016.poz.238) (Załącznik 2b do Regulaminu) </w:t>
      </w:r>
      <w:r w:rsidRPr="007760CF">
        <w:rPr>
          <w:rFonts w:ascii="Times New Roman" w:hAnsi="Times New Roman" w:cs="Times New Roman"/>
          <w:sz w:val="24"/>
          <w:szCs w:val="24"/>
        </w:rPr>
        <w:lastRenderedPageBreak/>
        <w:t xml:space="preserve">oraz Oświadczenia o otrzymanej wielkości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o nieotrzymaniu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(Załącznik 2c do Regulaminu)</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Realizator Projektu na etapie kwalifikacji Beneficjentów Projektu dokonuje wstępnej oceny możliwości udzielenia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W przypadku, gdy Przedsiębiorca nie spełnia przesłanek do udzielenia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przekroczy dozwolony limit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7760CF">
        <w:rPr>
          <w:rFonts w:ascii="Times New Roman" w:hAnsi="Times New Roman" w:cs="Times New Roman"/>
          <w:i/>
          <w:sz w:val="24"/>
          <w:szCs w:val="24"/>
        </w:rPr>
        <w:t>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następuje na moment podpisania umowy dotyczącej udziału w projekcie przez MŚP.</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pomoc </w:t>
      </w:r>
      <w:r w:rsidRPr="007760CF">
        <w:rPr>
          <w:rFonts w:ascii="Times New Roman" w:hAnsi="Times New Roman" w:cs="Times New Roman"/>
          <w:i/>
          <w:sz w:val="24"/>
          <w:szCs w:val="24"/>
        </w:rPr>
        <w:t>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i/>
          <w:sz w:val="24"/>
          <w:szCs w:val="24"/>
        </w:rPr>
        <w:t xml:space="preserve"> </w:t>
      </w:r>
      <w:r w:rsidRPr="007760CF">
        <w:rPr>
          <w:rFonts w:ascii="Times New Roman" w:hAnsi="Times New Roman" w:cs="Times New Roman"/>
          <w:sz w:val="24"/>
          <w:szCs w:val="24"/>
        </w:rPr>
        <w:t xml:space="preserve">w rolnictwie lub rybołówstwie (Dz.U.2016.poz.238) oraz Oświadczenia o otrzymanej wielkości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o nieotrzymaniu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Beneficjent Projektu korzystający z form wsparcia objętych pomocą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otrzymają zaświadczenia o udzielonej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7760CF" w:rsidRPr="007760CF" w:rsidRDefault="007760CF" w:rsidP="007760CF">
      <w:pPr>
        <w:pStyle w:val="Akapitzlist"/>
        <w:numPr>
          <w:ilvl w:val="0"/>
          <w:numId w:val="4"/>
        </w:numPr>
        <w:jc w:val="both"/>
        <w:rPr>
          <w:rFonts w:ascii="Times New Roman" w:hAnsi="Times New Roman" w:cs="Times New Roman"/>
          <w:sz w:val="24"/>
          <w:szCs w:val="24"/>
        </w:rPr>
      </w:pPr>
      <w:r w:rsidRPr="007760CF">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bookmarkEnd w:id="4"/>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§6</w:t>
      </w:r>
    </w:p>
    <w:p w:rsidR="001D4D0F" w:rsidRPr="007760CF" w:rsidRDefault="001D4D0F" w:rsidP="001D4D0F">
      <w:pPr>
        <w:jc w:val="center"/>
        <w:rPr>
          <w:rFonts w:ascii="Times New Roman" w:hAnsi="Times New Roman" w:cs="Times New Roman"/>
          <w:b/>
          <w:sz w:val="24"/>
          <w:szCs w:val="24"/>
        </w:rPr>
      </w:pPr>
      <w:r w:rsidRPr="007760CF">
        <w:rPr>
          <w:rFonts w:ascii="Times New Roman" w:hAnsi="Times New Roman" w:cs="Times New Roman"/>
          <w:b/>
          <w:sz w:val="24"/>
          <w:szCs w:val="24"/>
        </w:rPr>
        <w:t>Postanowienia końcowe</w:t>
      </w:r>
    </w:p>
    <w:p w:rsidR="001D4D0F" w:rsidRPr="007760CF" w:rsidRDefault="001D4D0F" w:rsidP="00EC3010">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Każdy </w:t>
      </w:r>
      <w:r w:rsidR="00EC3010" w:rsidRPr="007760CF">
        <w:rPr>
          <w:rFonts w:ascii="Times New Roman" w:hAnsi="Times New Roman" w:cs="Times New Roman"/>
          <w:sz w:val="24"/>
          <w:szCs w:val="24"/>
        </w:rPr>
        <w:t xml:space="preserve">Beneficjent i </w:t>
      </w:r>
      <w:r w:rsidRPr="007760CF">
        <w:rPr>
          <w:rFonts w:ascii="Times New Roman" w:hAnsi="Times New Roman" w:cs="Times New Roman"/>
          <w:sz w:val="24"/>
          <w:szCs w:val="24"/>
        </w:rPr>
        <w:t>Uczestnik Projektu zobowiązany jest do respektowania zasad niniejszego Regulaminu.</w:t>
      </w:r>
    </w:p>
    <w:p w:rsidR="001D4D0F" w:rsidRPr="007760CF" w:rsidRDefault="001D4D0F" w:rsidP="001D4D0F">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Regulamin obowiązuje przez okres trwania realizacji projektu. </w:t>
      </w:r>
    </w:p>
    <w:p w:rsidR="001D4D0F" w:rsidRPr="007760CF" w:rsidRDefault="001D4D0F" w:rsidP="001D4D0F">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Realizator Projektu zastrzega sobie prawo zmian niniejszego Regulaminu.</w:t>
      </w:r>
    </w:p>
    <w:p w:rsidR="001D4D0F" w:rsidRPr="007760CF" w:rsidRDefault="001D4D0F" w:rsidP="00EC3010">
      <w:pPr>
        <w:pStyle w:val="Akapitzlist"/>
        <w:numPr>
          <w:ilvl w:val="0"/>
          <w:numId w:val="5"/>
        </w:numPr>
        <w:jc w:val="both"/>
        <w:rPr>
          <w:rFonts w:ascii="Times New Roman" w:hAnsi="Times New Roman" w:cs="Times New Roman"/>
          <w:sz w:val="24"/>
          <w:szCs w:val="24"/>
        </w:rPr>
      </w:pPr>
      <w:r w:rsidRPr="007760CF">
        <w:rPr>
          <w:rFonts w:ascii="Times New Roman" w:hAnsi="Times New Roman" w:cs="Times New Roman"/>
          <w:sz w:val="24"/>
          <w:szCs w:val="24"/>
        </w:rPr>
        <w:t xml:space="preserve">W sprawach nieuregulowanych niniejszym Regulaminem mają zastosowanie zapisy zawartych Umów wsparcia pomiędzy </w:t>
      </w:r>
      <w:r w:rsidR="00EC3010" w:rsidRPr="007760CF">
        <w:rPr>
          <w:rFonts w:ascii="Times New Roman" w:hAnsi="Times New Roman" w:cs="Times New Roman"/>
          <w:sz w:val="24"/>
          <w:szCs w:val="24"/>
        </w:rPr>
        <w:t>Beneficjentami</w:t>
      </w:r>
      <w:r w:rsidRPr="007760CF">
        <w:rPr>
          <w:rFonts w:ascii="Times New Roman" w:hAnsi="Times New Roman" w:cs="Times New Roman"/>
          <w:sz w:val="24"/>
          <w:szCs w:val="24"/>
        </w:rPr>
        <w:t xml:space="preserve"> projektu a </w:t>
      </w:r>
      <w:r w:rsidR="00C6661E" w:rsidRPr="007760CF">
        <w:rPr>
          <w:rFonts w:ascii="Times New Roman" w:hAnsi="Times New Roman" w:cs="Times New Roman"/>
          <w:sz w:val="24"/>
          <w:szCs w:val="24"/>
        </w:rPr>
        <w:t>Realizatorem Projektu</w:t>
      </w:r>
      <w:r w:rsidRPr="007760CF">
        <w:rPr>
          <w:rFonts w:ascii="Times New Roman" w:hAnsi="Times New Roman" w:cs="Times New Roman"/>
          <w:sz w:val="24"/>
          <w:szCs w:val="24"/>
        </w:rPr>
        <w:t>, dokumenty programowe Małopolskiego Regionalneg</w:t>
      </w:r>
      <w:r w:rsidR="0036019C">
        <w:rPr>
          <w:rFonts w:ascii="Times New Roman" w:hAnsi="Times New Roman" w:cs="Times New Roman"/>
          <w:sz w:val="24"/>
          <w:szCs w:val="24"/>
        </w:rPr>
        <w:t xml:space="preserve">o Programu Operacyjnego </w:t>
      </w:r>
      <w:r w:rsidRPr="007760CF">
        <w:rPr>
          <w:rFonts w:ascii="Times New Roman" w:hAnsi="Times New Roman" w:cs="Times New Roman"/>
          <w:sz w:val="24"/>
          <w:szCs w:val="24"/>
        </w:rPr>
        <w:t>2014-2020, a także przepisy prawa Unii Europejskiej oraz prawa krajowego.</w:t>
      </w:r>
    </w:p>
    <w:p w:rsidR="001D4D0F" w:rsidRPr="007760CF" w:rsidRDefault="001D4D0F" w:rsidP="001D4D0F">
      <w:pPr>
        <w:spacing w:after="0" w:line="240" w:lineRule="auto"/>
        <w:ind w:left="357"/>
        <w:jc w:val="both"/>
        <w:rPr>
          <w:rFonts w:ascii="Times New Roman" w:hAnsi="Times New Roman" w:cs="Times New Roman"/>
          <w:b/>
          <w:sz w:val="24"/>
          <w:szCs w:val="24"/>
        </w:rPr>
      </w:pPr>
    </w:p>
    <w:p w:rsidR="007760CF" w:rsidRPr="007760CF" w:rsidRDefault="007760CF" w:rsidP="007760CF">
      <w:pPr>
        <w:spacing w:after="0" w:line="240" w:lineRule="auto"/>
        <w:jc w:val="both"/>
        <w:rPr>
          <w:rFonts w:ascii="Times New Roman" w:hAnsi="Times New Roman" w:cs="Times New Roman"/>
          <w:b/>
          <w:sz w:val="24"/>
          <w:szCs w:val="24"/>
        </w:rPr>
      </w:pPr>
      <w:r w:rsidRPr="007760CF">
        <w:rPr>
          <w:rFonts w:ascii="Times New Roman" w:hAnsi="Times New Roman" w:cs="Times New Roman"/>
          <w:b/>
          <w:sz w:val="24"/>
          <w:szCs w:val="24"/>
        </w:rPr>
        <w:t xml:space="preserve">      </w:t>
      </w:r>
      <w:bookmarkStart w:id="5" w:name="_Hlk508714090"/>
      <w:r w:rsidRPr="007760CF">
        <w:rPr>
          <w:rFonts w:ascii="Times New Roman" w:hAnsi="Times New Roman" w:cs="Times New Roman"/>
          <w:b/>
          <w:sz w:val="24"/>
          <w:szCs w:val="24"/>
        </w:rPr>
        <w:t>Zestawienie załączników do Regulaminu:</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1. Ankieta diagnostyczna.</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2. Formularz zgłoszeniowy.</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2a. Formularz potwierdzający spełnienie kryteriów podmiotowych przez mikro, małego i średniego przedsiębiorcę.</w:t>
      </w:r>
    </w:p>
    <w:p w:rsidR="007760CF" w:rsidRPr="007760CF" w:rsidRDefault="007760CF" w:rsidP="007760CF">
      <w:pPr>
        <w:spacing w:after="0" w:line="240" w:lineRule="auto"/>
        <w:ind w:left="357"/>
        <w:jc w:val="both"/>
        <w:rPr>
          <w:rFonts w:ascii="Times New Roman" w:hAnsi="Times New Roman" w:cs="Times New Roman"/>
          <w:sz w:val="24"/>
          <w:szCs w:val="24"/>
        </w:rPr>
      </w:pPr>
      <w:bookmarkStart w:id="6" w:name="_Hlk508780974"/>
      <w:r w:rsidRPr="007760CF">
        <w:rPr>
          <w:rFonts w:ascii="Times New Roman" w:hAnsi="Times New Roman" w:cs="Times New Roman"/>
          <w:sz w:val="24"/>
          <w:szCs w:val="24"/>
        </w:rPr>
        <w:t>Załącznik nr 2b. Formularz inform</w:t>
      </w:r>
      <w:bookmarkStart w:id="7" w:name="_GoBack"/>
      <w:bookmarkEnd w:id="7"/>
      <w:r w:rsidRPr="007760CF">
        <w:rPr>
          <w:rFonts w:ascii="Times New Roman" w:hAnsi="Times New Roman" w:cs="Times New Roman"/>
          <w:sz w:val="24"/>
          <w:szCs w:val="24"/>
        </w:rPr>
        <w:t xml:space="preserve">acji przedstawianych przy ubieganiu się o pomoc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w:t>
      </w:r>
    </w:p>
    <w:bookmarkEnd w:id="6"/>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 xml:space="preserve">Załącznik nr 2c. Oświadczenie o otrzymanej wielkości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sz w:val="24"/>
          <w:szCs w:val="24"/>
        </w:rPr>
        <w:t xml:space="preserve"> lub </w:t>
      </w:r>
      <w:r w:rsidR="0036019C">
        <w:rPr>
          <w:rFonts w:ascii="Times New Roman" w:hAnsi="Times New Roman" w:cs="Times New Roman"/>
          <w:sz w:val="24"/>
          <w:szCs w:val="24"/>
        </w:rPr>
        <w:br/>
      </w:r>
      <w:r w:rsidRPr="007760CF">
        <w:rPr>
          <w:rFonts w:ascii="Times New Roman" w:hAnsi="Times New Roman" w:cs="Times New Roman"/>
          <w:sz w:val="24"/>
          <w:szCs w:val="24"/>
        </w:rPr>
        <w:t xml:space="preserve">o nieotrzymaniu pomocy </w:t>
      </w:r>
      <w:r w:rsidRPr="007760CF">
        <w:rPr>
          <w:rFonts w:ascii="Times New Roman" w:hAnsi="Times New Roman" w:cs="Times New Roman"/>
          <w:i/>
          <w:sz w:val="24"/>
          <w:szCs w:val="24"/>
        </w:rPr>
        <w:t xml:space="preserve">de </w:t>
      </w:r>
      <w:proofErr w:type="spellStart"/>
      <w:r w:rsidRPr="007760CF">
        <w:rPr>
          <w:rFonts w:ascii="Times New Roman" w:hAnsi="Times New Roman" w:cs="Times New Roman"/>
          <w:i/>
          <w:sz w:val="24"/>
          <w:szCs w:val="24"/>
        </w:rPr>
        <w:t>minimis</w:t>
      </w:r>
      <w:proofErr w:type="spellEnd"/>
      <w:r w:rsidRPr="007760CF">
        <w:rPr>
          <w:rFonts w:ascii="Times New Roman" w:hAnsi="Times New Roman" w:cs="Times New Roman"/>
          <w:i/>
          <w:sz w:val="24"/>
          <w:szCs w:val="24"/>
        </w:rPr>
        <w:t>.</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3. Karta wstępnej oceny uczestnika projektu.</w:t>
      </w:r>
    </w:p>
    <w:p w:rsidR="007760CF" w:rsidRP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4. Wzór Umowy wsparcia.</w:t>
      </w:r>
    </w:p>
    <w:p w:rsidR="007760CF" w:rsidRDefault="007760CF" w:rsidP="007760CF">
      <w:pPr>
        <w:spacing w:after="0" w:line="240" w:lineRule="auto"/>
        <w:ind w:left="357"/>
        <w:jc w:val="both"/>
        <w:rPr>
          <w:rFonts w:ascii="Times New Roman" w:hAnsi="Times New Roman" w:cs="Times New Roman"/>
          <w:sz w:val="24"/>
          <w:szCs w:val="24"/>
        </w:rPr>
      </w:pPr>
      <w:r w:rsidRPr="007760CF">
        <w:rPr>
          <w:rFonts w:ascii="Times New Roman" w:hAnsi="Times New Roman" w:cs="Times New Roman"/>
          <w:sz w:val="24"/>
          <w:szCs w:val="24"/>
        </w:rPr>
        <w:t>Załącznik nr 5. Wzór Umowy wsparcia w formie bonu.</w:t>
      </w:r>
      <w:bookmarkEnd w:id="5"/>
    </w:p>
    <w:p w:rsidR="00222E7C" w:rsidRPr="007760CF" w:rsidRDefault="00222E7C" w:rsidP="007760CF">
      <w:pPr>
        <w:spacing w:after="0" w:line="240" w:lineRule="auto"/>
        <w:ind w:left="357"/>
        <w:jc w:val="both"/>
        <w:rPr>
          <w:rFonts w:ascii="Times New Roman" w:hAnsi="Times New Roman" w:cs="Times New Roman"/>
          <w:sz w:val="24"/>
          <w:szCs w:val="24"/>
        </w:rPr>
      </w:pPr>
    </w:p>
    <w:p w:rsidR="00050077" w:rsidRPr="007760CF" w:rsidRDefault="00050077"/>
    <w:sectPr w:rsidR="00050077" w:rsidRPr="007760CF"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E5" w:rsidRDefault="00884AE5">
      <w:pPr>
        <w:spacing w:after="0" w:line="240" w:lineRule="auto"/>
      </w:pPr>
      <w:r>
        <w:separator/>
      </w:r>
    </w:p>
  </w:endnote>
  <w:endnote w:type="continuationSeparator" w:id="0">
    <w:p w:rsidR="00884AE5" w:rsidRDefault="0088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AD79D9">
        <w:pPr>
          <w:pStyle w:val="Stopka"/>
          <w:jc w:val="right"/>
        </w:pPr>
        <w:r>
          <w:fldChar w:fldCharType="begin"/>
        </w:r>
        <w:r>
          <w:instrText xml:space="preserve"> PAGE   \* MERGEFORMAT </w:instrText>
        </w:r>
        <w:r>
          <w:fldChar w:fldCharType="separate"/>
        </w:r>
        <w:r w:rsidR="00C6661E">
          <w:rPr>
            <w:noProof/>
          </w:rPr>
          <w:t>6</w:t>
        </w:r>
        <w:r>
          <w:rPr>
            <w:noProof/>
          </w:rPr>
          <w:fldChar w:fldCharType="end"/>
        </w:r>
      </w:p>
    </w:sdtContent>
  </w:sdt>
  <w:p w:rsidR="00977FFD" w:rsidRDefault="00222E7C"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E5" w:rsidRDefault="00884AE5">
      <w:pPr>
        <w:spacing w:after="0" w:line="240" w:lineRule="auto"/>
      </w:pPr>
      <w:r>
        <w:separator/>
      </w:r>
    </w:p>
  </w:footnote>
  <w:footnote w:type="continuationSeparator" w:id="0">
    <w:p w:rsidR="00884AE5" w:rsidRDefault="0088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EC3010">
    <w:pPr>
      <w:pStyle w:val="Nagwek"/>
    </w:pPr>
    <w:r w:rsidRPr="0089475A">
      <w:rPr>
        <w:rFonts w:ascii="Times New Roman" w:eastAsia="Times New Roman" w:hAnsi="Times New Roman"/>
        <w:noProof/>
        <w:sz w:val="24"/>
        <w:szCs w:val="24"/>
        <w:lang w:eastAsia="pl-PL"/>
      </w:rPr>
      <w:drawing>
        <wp:inline distT="0" distB="0" distL="0" distR="0" wp14:anchorId="67E33BA4" wp14:editId="1373F2AD">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01BCC92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3"/>
  </w:num>
  <w:num w:numId="10">
    <w:abstractNumId w:val="6"/>
  </w:num>
  <w:num w:numId="11">
    <w:abstractNumId w:val="1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D0F"/>
    <w:rsid w:val="00002443"/>
    <w:rsid w:val="00012044"/>
    <w:rsid w:val="000160A2"/>
    <w:rsid w:val="0002071B"/>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1D4D0F"/>
    <w:rsid w:val="0021272F"/>
    <w:rsid w:val="00220DC2"/>
    <w:rsid w:val="00222E7C"/>
    <w:rsid w:val="0023265C"/>
    <w:rsid w:val="00245EE5"/>
    <w:rsid w:val="00261C64"/>
    <w:rsid w:val="002A2B0F"/>
    <w:rsid w:val="002A444F"/>
    <w:rsid w:val="002B0D7E"/>
    <w:rsid w:val="002C7559"/>
    <w:rsid w:val="00311E91"/>
    <w:rsid w:val="00316153"/>
    <w:rsid w:val="00316E05"/>
    <w:rsid w:val="00341FB0"/>
    <w:rsid w:val="0036019C"/>
    <w:rsid w:val="003618D5"/>
    <w:rsid w:val="00370F43"/>
    <w:rsid w:val="00382154"/>
    <w:rsid w:val="003877F5"/>
    <w:rsid w:val="003931A4"/>
    <w:rsid w:val="00394D93"/>
    <w:rsid w:val="00396D1D"/>
    <w:rsid w:val="003E162B"/>
    <w:rsid w:val="003F0670"/>
    <w:rsid w:val="003F6FF1"/>
    <w:rsid w:val="004260B9"/>
    <w:rsid w:val="004501C4"/>
    <w:rsid w:val="00452B6A"/>
    <w:rsid w:val="0045303A"/>
    <w:rsid w:val="00484C05"/>
    <w:rsid w:val="004850E0"/>
    <w:rsid w:val="00495E34"/>
    <w:rsid w:val="004B0F6B"/>
    <w:rsid w:val="004C049F"/>
    <w:rsid w:val="004F58EB"/>
    <w:rsid w:val="004F6102"/>
    <w:rsid w:val="00537AD2"/>
    <w:rsid w:val="00554E79"/>
    <w:rsid w:val="00585E19"/>
    <w:rsid w:val="005A63E0"/>
    <w:rsid w:val="005D2A09"/>
    <w:rsid w:val="005D35BE"/>
    <w:rsid w:val="005E1462"/>
    <w:rsid w:val="0060038C"/>
    <w:rsid w:val="00616371"/>
    <w:rsid w:val="00623243"/>
    <w:rsid w:val="0062527C"/>
    <w:rsid w:val="006314A2"/>
    <w:rsid w:val="0064640B"/>
    <w:rsid w:val="00646F4A"/>
    <w:rsid w:val="00650652"/>
    <w:rsid w:val="006A7B77"/>
    <w:rsid w:val="006B7336"/>
    <w:rsid w:val="0070696D"/>
    <w:rsid w:val="0075281B"/>
    <w:rsid w:val="007704B6"/>
    <w:rsid w:val="007760CF"/>
    <w:rsid w:val="007813A6"/>
    <w:rsid w:val="007B0291"/>
    <w:rsid w:val="007B7C87"/>
    <w:rsid w:val="007C2F19"/>
    <w:rsid w:val="007C3B54"/>
    <w:rsid w:val="007C4DAE"/>
    <w:rsid w:val="007D013C"/>
    <w:rsid w:val="007E0005"/>
    <w:rsid w:val="007E3CD6"/>
    <w:rsid w:val="007E4C08"/>
    <w:rsid w:val="007F01F1"/>
    <w:rsid w:val="008036F0"/>
    <w:rsid w:val="00811CEE"/>
    <w:rsid w:val="00813749"/>
    <w:rsid w:val="00822450"/>
    <w:rsid w:val="0082754D"/>
    <w:rsid w:val="00835661"/>
    <w:rsid w:val="00861B1F"/>
    <w:rsid w:val="00866A87"/>
    <w:rsid w:val="00884AE5"/>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D4879"/>
    <w:rsid w:val="009E610E"/>
    <w:rsid w:val="009E6776"/>
    <w:rsid w:val="009E716B"/>
    <w:rsid w:val="009F6EB2"/>
    <w:rsid w:val="00A1513F"/>
    <w:rsid w:val="00A32629"/>
    <w:rsid w:val="00A62783"/>
    <w:rsid w:val="00A6308C"/>
    <w:rsid w:val="00A73544"/>
    <w:rsid w:val="00A75764"/>
    <w:rsid w:val="00AC3447"/>
    <w:rsid w:val="00AD11C6"/>
    <w:rsid w:val="00AD79D9"/>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661E"/>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693B"/>
    <w:rsid w:val="00E96577"/>
    <w:rsid w:val="00EC3010"/>
    <w:rsid w:val="00EE0D79"/>
    <w:rsid w:val="00EE3143"/>
    <w:rsid w:val="00EF1D89"/>
    <w:rsid w:val="00F42385"/>
    <w:rsid w:val="00F46085"/>
    <w:rsid w:val="00F6574D"/>
    <w:rsid w:val="00F72550"/>
    <w:rsid w:val="00FC719F"/>
    <w:rsid w:val="00FD67EC"/>
    <w:rsid w:val="00FE2D56"/>
    <w:rsid w:val="00FF0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A204"/>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4D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D0F"/>
    <w:pPr>
      <w:ind w:left="720"/>
      <w:contextualSpacing/>
    </w:pPr>
  </w:style>
  <w:style w:type="character" w:styleId="Hipercze">
    <w:name w:val="Hyperlink"/>
    <w:basedOn w:val="Domylnaczcionkaakapitu"/>
    <w:uiPriority w:val="99"/>
    <w:unhideWhenUsed/>
    <w:rsid w:val="001D4D0F"/>
    <w:rPr>
      <w:color w:val="0000FF"/>
      <w:u w:val="single"/>
    </w:rPr>
  </w:style>
  <w:style w:type="paragraph" w:styleId="Nagwek">
    <w:name w:val="header"/>
    <w:basedOn w:val="Normalny"/>
    <w:link w:val="NagwekZnak"/>
    <w:uiPriority w:val="99"/>
    <w:unhideWhenUsed/>
    <w:rsid w:val="001D4D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D0F"/>
  </w:style>
  <w:style w:type="paragraph" w:styleId="Stopka">
    <w:name w:val="footer"/>
    <w:basedOn w:val="Normalny"/>
    <w:link w:val="StopkaZnak"/>
    <w:uiPriority w:val="99"/>
    <w:unhideWhenUsed/>
    <w:rsid w:val="001D4D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D0F"/>
  </w:style>
  <w:style w:type="paragraph" w:styleId="Tekstdymka">
    <w:name w:val="Balloon Text"/>
    <w:basedOn w:val="Normalny"/>
    <w:link w:val="TekstdymkaZnak"/>
    <w:uiPriority w:val="99"/>
    <w:semiHidden/>
    <w:unhideWhenUsed/>
    <w:rsid w:val="00EC3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010"/>
    <w:rPr>
      <w:rFonts w:ascii="Tahoma" w:hAnsi="Tahoma" w:cs="Tahoma"/>
      <w:sz w:val="16"/>
      <w:szCs w:val="16"/>
    </w:rPr>
  </w:style>
  <w:style w:type="table" w:styleId="Tabela-Siatka">
    <w:name w:val="Table Grid"/>
    <w:basedOn w:val="Standardowy"/>
    <w:uiPriority w:val="59"/>
    <w:rsid w:val="0077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60CF"/>
    <w:rPr>
      <w:sz w:val="16"/>
      <w:szCs w:val="16"/>
    </w:rPr>
  </w:style>
  <w:style w:type="paragraph" w:styleId="Tekstkomentarza">
    <w:name w:val="annotation text"/>
    <w:basedOn w:val="Normalny"/>
    <w:link w:val="TekstkomentarzaZnak"/>
    <w:uiPriority w:val="99"/>
    <w:semiHidden/>
    <w:unhideWhenUsed/>
    <w:rsid w:val="007760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0CF"/>
    <w:rPr>
      <w:sz w:val="20"/>
      <w:szCs w:val="20"/>
    </w:rPr>
  </w:style>
  <w:style w:type="paragraph" w:styleId="Tematkomentarza">
    <w:name w:val="annotation subject"/>
    <w:basedOn w:val="Tekstkomentarza"/>
    <w:next w:val="Tekstkomentarza"/>
    <w:link w:val="TematkomentarzaZnak"/>
    <w:uiPriority w:val="99"/>
    <w:semiHidden/>
    <w:unhideWhenUsed/>
    <w:rsid w:val="0075281B"/>
    <w:rPr>
      <w:b/>
      <w:bCs/>
    </w:rPr>
  </w:style>
  <w:style w:type="character" w:customStyle="1" w:styleId="TematkomentarzaZnak">
    <w:name w:val="Temat komentarza Znak"/>
    <w:basedOn w:val="TekstkomentarzaZnak"/>
    <w:link w:val="Tematkomentarza"/>
    <w:uiPriority w:val="99"/>
    <w:semiHidden/>
    <w:rsid w:val="00752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2828</Words>
  <Characters>16969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13</cp:revision>
  <dcterms:created xsi:type="dcterms:W3CDTF">2018-01-28T11:13:00Z</dcterms:created>
  <dcterms:modified xsi:type="dcterms:W3CDTF">2018-03-14T07:56:00Z</dcterms:modified>
</cp:coreProperties>
</file>