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86" w:rsidRPr="00C04986" w:rsidRDefault="00C04986" w:rsidP="00C04986">
      <w:pPr>
        <w:keepNext/>
        <w:ind w:left="4956"/>
        <w:jc w:val="both"/>
        <w:outlineLvl w:val="0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Załącznik do Uchwały</w:t>
      </w:r>
      <w:r w:rsidRPr="00C04986">
        <w:rPr>
          <w:rFonts w:ascii="Bookman Old Style" w:hAnsi="Bookman Old Style" w:cs="Arial"/>
          <w:b/>
          <w:bCs/>
          <w:sz w:val="22"/>
          <w:szCs w:val="22"/>
        </w:rPr>
        <w:t xml:space="preserve"> nr ....../201</w:t>
      </w:r>
      <w:r w:rsidR="00335A52">
        <w:rPr>
          <w:rFonts w:ascii="Bookman Old Style" w:hAnsi="Bookman Old Style" w:cs="Arial"/>
          <w:b/>
          <w:bCs/>
          <w:sz w:val="22"/>
          <w:szCs w:val="22"/>
        </w:rPr>
        <w:t>5</w:t>
      </w:r>
    </w:p>
    <w:p w:rsidR="00C04986" w:rsidRPr="00C04986" w:rsidRDefault="00BA700C" w:rsidP="00C04986">
      <w:pPr>
        <w:spacing w:after="200"/>
        <w:ind w:left="4962"/>
        <w:jc w:val="both"/>
        <w:rPr>
          <w:rFonts w:ascii="Bookman Old Style" w:eastAsia="Calibri" w:hAnsi="Bookman Old Style" w:cs="Arial"/>
          <w:b/>
          <w:bCs/>
          <w:sz w:val="22"/>
          <w:szCs w:val="22"/>
          <w:lang w:eastAsia="en-US"/>
        </w:rPr>
      </w:pPr>
      <w:r>
        <w:rPr>
          <w:rFonts w:ascii="Bookman Old Style" w:eastAsia="Calibri" w:hAnsi="Bookman Old Style" w:cs="Arial"/>
          <w:b/>
          <w:bCs/>
          <w:sz w:val="22"/>
          <w:szCs w:val="22"/>
          <w:lang w:eastAsia="en-US"/>
        </w:rPr>
        <w:t xml:space="preserve">Rady Nadzorczej </w:t>
      </w:r>
      <w:r w:rsidR="00C04986" w:rsidRPr="00C04986">
        <w:rPr>
          <w:rFonts w:ascii="Bookman Old Style" w:eastAsia="Calibri" w:hAnsi="Bookman Old Style" w:cs="Arial"/>
          <w:b/>
          <w:bCs/>
          <w:sz w:val="22"/>
          <w:szCs w:val="22"/>
          <w:lang w:eastAsia="en-US"/>
        </w:rPr>
        <w:t>Małopolskiej Agencji Rozwoju Regionalnego S. A.</w:t>
      </w:r>
      <w:r w:rsidR="00C04986">
        <w:rPr>
          <w:rFonts w:ascii="Bookman Old Style" w:eastAsia="Calibri" w:hAnsi="Bookman Old Style" w:cs="Arial"/>
          <w:b/>
          <w:bCs/>
          <w:sz w:val="22"/>
          <w:szCs w:val="22"/>
          <w:lang w:eastAsia="en-US"/>
        </w:rPr>
        <w:t xml:space="preserve"> </w:t>
      </w:r>
      <w:r w:rsidR="00C04986" w:rsidRPr="00C04986">
        <w:rPr>
          <w:rFonts w:ascii="Bookman Old Style" w:eastAsia="Calibri" w:hAnsi="Bookman Old Style" w:cs="Arial"/>
          <w:b/>
          <w:bCs/>
          <w:sz w:val="22"/>
          <w:szCs w:val="22"/>
          <w:lang w:eastAsia="en-US"/>
        </w:rPr>
        <w:t xml:space="preserve">z dnia ...... </w:t>
      </w:r>
      <w:r w:rsidR="005F767A">
        <w:rPr>
          <w:rFonts w:ascii="Bookman Old Style" w:eastAsia="Calibri" w:hAnsi="Bookman Old Style" w:cs="Arial"/>
          <w:b/>
          <w:bCs/>
          <w:sz w:val="22"/>
          <w:szCs w:val="22"/>
          <w:lang w:eastAsia="en-US"/>
        </w:rPr>
        <w:t>lipca</w:t>
      </w:r>
      <w:r w:rsidR="00C04986" w:rsidRPr="00C04986">
        <w:rPr>
          <w:rFonts w:ascii="Bookman Old Style" w:eastAsia="Calibri" w:hAnsi="Bookman Old Style" w:cs="Arial"/>
          <w:b/>
          <w:bCs/>
          <w:sz w:val="22"/>
          <w:szCs w:val="22"/>
          <w:lang w:eastAsia="en-US"/>
        </w:rPr>
        <w:t xml:space="preserve"> 201</w:t>
      </w:r>
      <w:r w:rsidR="005F767A">
        <w:rPr>
          <w:rFonts w:ascii="Bookman Old Style" w:eastAsia="Calibri" w:hAnsi="Bookman Old Style" w:cs="Arial"/>
          <w:b/>
          <w:bCs/>
          <w:sz w:val="22"/>
          <w:szCs w:val="22"/>
          <w:lang w:eastAsia="en-US"/>
        </w:rPr>
        <w:t>5</w:t>
      </w:r>
      <w:r w:rsidR="00C04986" w:rsidRPr="00C04986">
        <w:rPr>
          <w:rFonts w:ascii="Bookman Old Style" w:eastAsia="Calibri" w:hAnsi="Bookman Old Style" w:cs="Arial"/>
          <w:b/>
          <w:bCs/>
          <w:sz w:val="22"/>
          <w:szCs w:val="22"/>
          <w:lang w:eastAsia="en-US"/>
        </w:rPr>
        <w:t xml:space="preserve"> r.</w:t>
      </w:r>
    </w:p>
    <w:p w:rsidR="005619DF" w:rsidRDefault="005619DF">
      <w:pPr>
        <w:pStyle w:val="Nagwek6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82116D" w:rsidRDefault="0082116D">
      <w:pPr>
        <w:pStyle w:val="Nagwek6"/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Regulamin Małopolskiego Funduszu Pożyczkowego</w:t>
      </w:r>
    </w:p>
    <w:p w:rsidR="0082116D" w:rsidRDefault="0082116D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działającego w ramach Małopolskiej Agencji Rozwoju Regionalnego S.A</w:t>
      </w:r>
      <w:r>
        <w:rPr>
          <w:rFonts w:ascii="Verdana" w:hAnsi="Verdana"/>
          <w:sz w:val="18"/>
          <w:szCs w:val="18"/>
        </w:rPr>
        <w:t>.</w:t>
      </w:r>
    </w:p>
    <w:p w:rsidR="0082116D" w:rsidRDefault="0082116D">
      <w:pPr>
        <w:tabs>
          <w:tab w:val="left" w:pos="709"/>
        </w:tabs>
        <w:spacing w:line="360" w:lineRule="auto"/>
        <w:rPr>
          <w:rFonts w:ascii="Verdana" w:hAnsi="Verdana"/>
          <w:b/>
          <w:sz w:val="18"/>
          <w:szCs w:val="18"/>
        </w:rPr>
      </w:pPr>
    </w:p>
    <w:p w:rsidR="0082116D" w:rsidRDefault="0082116D">
      <w:pPr>
        <w:tabs>
          <w:tab w:val="left" w:pos="709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1.</w:t>
      </w:r>
    </w:p>
    <w:p w:rsidR="0082116D" w:rsidRDefault="0082116D">
      <w:pPr>
        <w:pStyle w:val="Nagwek3"/>
        <w:spacing w:before="0"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POSTANOWIENIA OGÓLNE</w:t>
      </w:r>
    </w:p>
    <w:p w:rsidR="0082116D" w:rsidRDefault="0082116D">
      <w:pPr>
        <w:rPr>
          <w:rFonts w:ascii="Verdana" w:hAnsi="Verdana"/>
          <w:sz w:val="18"/>
          <w:szCs w:val="18"/>
        </w:rPr>
      </w:pPr>
    </w:p>
    <w:p w:rsidR="0082116D" w:rsidRDefault="0082116D" w:rsidP="00A556B4">
      <w:pPr>
        <w:pStyle w:val="Tekstpodstawowy"/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Ilekroć w</w:t>
      </w:r>
      <w:r>
        <w:rPr>
          <w:rFonts w:ascii="Verdana" w:hAnsi="Verdana"/>
          <w:i/>
          <w:sz w:val="18"/>
          <w:szCs w:val="18"/>
        </w:rPr>
        <w:t xml:space="preserve"> Regulaminie </w:t>
      </w:r>
      <w:r>
        <w:rPr>
          <w:rFonts w:ascii="Verdana" w:hAnsi="Verdana"/>
          <w:iCs/>
          <w:sz w:val="18"/>
          <w:szCs w:val="18"/>
        </w:rPr>
        <w:t>jest mowa o</w:t>
      </w:r>
      <w:r>
        <w:rPr>
          <w:rFonts w:ascii="Verdana" w:hAnsi="Verdana"/>
          <w:i/>
          <w:sz w:val="18"/>
          <w:szCs w:val="18"/>
        </w:rPr>
        <w:t>:</w:t>
      </w:r>
    </w:p>
    <w:p w:rsidR="0082116D" w:rsidRDefault="0082116D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Małopolskim Funduszu Pożyczkowym</w:t>
      </w:r>
      <w:r>
        <w:rPr>
          <w:rFonts w:ascii="Verdana" w:hAnsi="Verdana"/>
          <w:sz w:val="18"/>
          <w:szCs w:val="18"/>
        </w:rPr>
        <w:t xml:space="preserve"> (MFP) - należy przez to rozumieć wyodrębniony księgowo, na podstawie uchwały Walnego Zgromadzenia Akcjonariuszy, fundusz celowy Małopolskiej Agencji Rozwoju Regionalnego S.A., służący finansowaniu działalności pożyczkowej, o której mowa w niniejszym Regulaminie</w:t>
      </w:r>
    </w:p>
    <w:p w:rsidR="0082116D" w:rsidRDefault="0082116D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Zarządzie </w:t>
      </w:r>
      <w:r>
        <w:rPr>
          <w:rFonts w:ascii="Verdana" w:hAnsi="Verdana"/>
          <w:sz w:val="18"/>
          <w:szCs w:val="18"/>
        </w:rPr>
        <w:t>– należy przez to rozumieć Zarząd</w:t>
      </w:r>
      <w:r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Małopolskiej Agencji Rozwoju Regionalnego S.A. </w:t>
      </w:r>
    </w:p>
    <w:p w:rsidR="0082116D" w:rsidRDefault="0082116D" w:rsidP="00A556B4">
      <w:pPr>
        <w:pStyle w:val="Tekstpodstawowywcity"/>
        <w:numPr>
          <w:ilvl w:val="0"/>
          <w:numId w:val="5"/>
        </w:numPr>
        <w:tabs>
          <w:tab w:val="num" w:pos="720"/>
        </w:tabs>
        <w:spacing w:before="0" w:after="0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Radzie Nadzorczej</w:t>
      </w:r>
      <w:r>
        <w:rPr>
          <w:rFonts w:ascii="Verdana" w:hAnsi="Verdana"/>
          <w:sz w:val="18"/>
          <w:szCs w:val="18"/>
        </w:rPr>
        <w:t xml:space="preserve"> – należy przez to rozumieć Radę Nadzorczą Małopolskiej Agencji Rozwoju Regionalnego S.A. </w:t>
      </w:r>
    </w:p>
    <w:p w:rsidR="0082116D" w:rsidRDefault="0082116D" w:rsidP="00A556B4">
      <w:pPr>
        <w:pStyle w:val="Tekstpodstawowywcity"/>
        <w:numPr>
          <w:ilvl w:val="0"/>
          <w:numId w:val="5"/>
        </w:numPr>
        <w:tabs>
          <w:tab w:val="num" w:pos="720"/>
        </w:tabs>
        <w:spacing w:before="0" w:after="0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MARR S.A. </w:t>
      </w:r>
      <w:r>
        <w:rPr>
          <w:rFonts w:ascii="Verdana" w:hAnsi="Verdana"/>
          <w:sz w:val="18"/>
          <w:szCs w:val="18"/>
        </w:rPr>
        <w:t>- należy przez to rozumieć Małopolską Agencję Rozwoju Regionalnego S.A.,</w:t>
      </w:r>
    </w:p>
    <w:p w:rsidR="0082116D" w:rsidRDefault="0082116D" w:rsidP="00A556B4">
      <w:pPr>
        <w:pStyle w:val="Tekstpodstawowywcity"/>
        <w:numPr>
          <w:ilvl w:val="0"/>
          <w:numId w:val="5"/>
        </w:numPr>
        <w:tabs>
          <w:tab w:val="num" w:pos="720"/>
        </w:tabs>
        <w:spacing w:before="0" w:after="0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Komisja do spraw Pożyczek</w:t>
      </w:r>
      <w:r>
        <w:rPr>
          <w:rFonts w:ascii="Verdana" w:hAnsi="Verdana"/>
          <w:sz w:val="18"/>
          <w:szCs w:val="18"/>
        </w:rPr>
        <w:t xml:space="preserve"> (Komisja) - należy przez to rozumieć komisję działającą w ramach Małopolskiej Agencji Rozwoju Regionalnego S.A. w Krakowie złożoną z 4 (czterech) członków, dokonującą ostatecznej analizy składanych wniosków o udzielenie pożyczki</w:t>
      </w:r>
    </w:p>
    <w:p w:rsidR="0082116D" w:rsidRDefault="0082116D" w:rsidP="00A556B4">
      <w:pPr>
        <w:pStyle w:val="Tekstpodstawowywcity"/>
        <w:numPr>
          <w:ilvl w:val="0"/>
          <w:numId w:val="5"/>
        </w:numPr>
        <w:tabs>
          <w:tab w:val="num" w:pos="720"/>
        </w:tabs>
        <w:spacing w:before="0" w:after="0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DIF </w:t>
      </w:r>
      <w:r>
        <w:rPr>
          <w:rFonts w:ascii="Verdana" w:hAnsi="Verdana"/>
          <w:sz w:val="18"/>
          <w:szCs w:val="18"/>
        </w:rPr>
        <w:t>- należy przez to rozumieć Departament Instrumentów Finansowych działający w ramach Małopolskiej Agencji Rozwoju Regionalnego S.A., zajmujący się wstępną weryfikacją składanych wniosków o udzielenie pożyczki</w:t>
      </w:r>
    </w:p>
    <w:p w:rsidR="0082116D" w:rsidRDefault="0082116D" w:rsidP="00A556B4">
      <w:pPr>
        <w:numPr>
          <w:ilvl w:val="0"/>
          <w:numId w:val="5"/>
        </w:numPr>
        <w:tabs>
          <w:tab w:val="num" w:pos="72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Wnioskodawcy </w:t>
      </w:r>
      <w:r>
        <w:rPr>
          <w:rFonts w:ascii="Verdana" w:hAnsi="Verdana"/>
          <w:sz w:val="18"/>
          <w:szCs w:val="18"/>
        </w:rPr>
        <w:t xml:space="preserve">– należy przez to rozumieć przedsiębiorcę składającego wniosek </w:t>
      </w:r>
      <w:r>
        <w:rPr>
          <w:rFonts w:ascii="Verdana" w:hAnsi="Verdana"/>
          <w:sz w:val="18"/>
          <w:szCs w:val="18"/>
        </w:rPr>
        <w:br/>
        <w:t>o udzielenie pożyczki przez MARR S.A.</w:t>
      </w:r>
    </w:p>
    <w:p w:rsidR="0082116D" w:rsidRDefault="0082116D" w:rsidP="00A556B4">
      <w:pPr>
        <w:pStyle w:val="Tekstpodstawowywcity"/>
        <w:numPr>
          <w:ilvl w:val="0"/>
          <w:numId w:val="5"/>
        </w:numPr>
        <w:tabs>
          <w:tab w:val="num" w:pos="720"/>
        </w:tabs>
        <w:spacing w:before="0" w:after="0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iCs/>
          <w:sz w:val="18"/>
          <w:szCs w:val="18"/>
        </w:rPr>
        <w:t>Przedsiębiorcy</w:t>
      </w:r>
      <w:r>
        <w:rPr>
          <w:rFonts w:ascii="Verdana" w:hAnsi="Verdana"/>
          <w:sz w:val="18"/>
          <w:szCs w:val="18"/>
        </w:rPr>
        <w:t xml:space="preserve"> – należy przez to rozumieć przedsiębiorcę w rozumieniu ustawy z dnia 2 lipca 2004 roku o swobodzie działalności gospodarczej (Dz.U. 04.173.1807 z późniejszymi zmianami), spełniającego warunki mikro lub małego przedsiębiorcy określone w załączniku nr I do rozporządzenia nr 70/2001 z dnia 12 stycznia 2001 r. w sprawie stosowania art. 87 i 88 TWE do pomocy państwa dla małych i średnich przedsiębiorców (Dz. Urz. WE L 10 z 13.01.2001) zmienionego  rozporządzeniem nr 364/2004 z dnia 25 lutego 2004r. (Dz. Urz. WE L 63 z 28.02.2004),</w:t>
      </w:r>
    </w:p>
    <w:p w:rsidR="0082116D" w:rsidRDefault="0082116D" w:rsidP="00A556B4">
      <w:pPr>
        <w:numPr>
          <w:ilvl w:val="0"/>
          <w:numId w:val="5"/>
        </w:numPr>
        <w:tabs>
          <w:tab w:val="num" w:pos="720"/>
        </w:tabs>
        <w:spacing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Beneficjencie </w:t>
      </w:r>
      <w:r>
        <w:rPr>
          <w:rFonts w:ascii="Verdana" w:hAnsi="Verdana"/>
          <w:sz w:val="18"/>
          <w:szCs w:val="18"/>
        </w:rPr>
        <w:t>– należy przez to rozumieć przedsiębiorcę, któremu udzielono  pożyczki.</w:t>
      </w:r>
    </w:p>
    <w:p w:rsidR="0082116D" w:rsidRDefault="0082116D" w:rsidP="00A556B4">
      <w:pPr>
        <w:numPr>
          <w:ilvl w:val="0"/>
          <w:numId w:val="5"/>
        </w:numPr>
        <w:tabs>
          <w:tab w:val="num" w:pos="720"/>
        </w:tabs>
        <w:spacing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Procedura </w:t>
      </w:r>
      <w:r>
        <w:rPr>
          <w:rFonts w:ascii="Verdana" w:hAnsi="Verdana"/>
          <w:sz w:val="18"/>
          <w:szCs w:val="18"/>
        </w:rPr>
        <w:t>– Procedura udzielania pożyczek w ramach MFP.</w:t>
      </w:r>
    </w:p>
    <w:p w:rsidR="0082116D" w:rsidRDefault="0082116D" w:rsidP="00A556B4">
      <w:pPr>
        <w:pStyle w:val="Tekstpodstawowywcity21"/>
        <w:widowControl/>
        <w:numPr>
          <w:ilvl w:val="0"/>
          <w:numId w:val="3"/>
        </w:numPr>
        <w:tabs>
          <w:tab w:val="clear" w:pos="1418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540"/>
        </w:tabs>
        <w:spacing w:line="360" w:lineRule="auto"/>
        <w:ind w:left="357" w:hanging="35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Określone powyżej terminy mają zastosowanie dla całości dokumentacji formalnoprawnej dotyczącej udzielania pożyczek przez MARR S.A. w ramach Małopolskiego Funduszu Pożyczkowego. </w:t>
      </w:r>
    </w:p>
    <w:p w:rsidR="00C04986" w:rsidRDefault="00C04986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C04986" w:rsidRDefault="00C04986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C04986" w:rsidRDefault="00C04986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82116D" w:rsidRDefault="0082116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§ 2</w:t>
      </w:r>
    </w:p>
    <w:p w:rsidR="0082116D" w:rsidRDefault="0082116D">
      <w:pPr>
        <w:pStyle w:val="Nagwek3"/>
        <w:tabs>
          <w:tab w:val="clear" w:pos="709"/>
        </w:tabs>
        <w:spacing w:before="0"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BENEFICJENCI</w:t>
      </w:r>
    </w:p>
    <w:p w:rsidR="0082116D" w:rsidRDefault="0082116D">
      <w:pPr>
        <w:rPr>
          <w:rFonts w:ascii="Verdana" w:hAnsi="Verdana"/>
          <w:sz w:val="18"/>
          <w:szCs w:val="18"/>
        </w:rPr>
      </w:pPr>
    </w:p>
    <w:p w:rsidR="0082116D" w:rsidRDefault="0082116D">
      <w:pPr>
        <w:pStyle w:val="Tekstpodstawowy"/>
        <w:numPr>
          <w:ilvl w:val="0"/>
          <w:numId w:val="12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Beneficjentami pożyczek mogą być jedynie mikro i mali przedsiębiorcy w rozumieniu </w:t>
      </w:r>
    </w:p>
    <w:p w:rsidR="0082116D" w:rsidRDefault="0082116D">
      <w:pPr>
        <w:pStyle w:val="Tekstpodstawowy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§ 1 ust.1 pkt h, którzy spełniają wszystkie wymogi określone w niniejszym Regulaminie i Procedurze udzielania pożyczek., w tym: </w:t>
      </w:r>
    </w:p>
    <w:p w:rsidR="0082116D" w:rsidRDefault="0082116D" w:rsidP="00A556B4">
      <w:pPr>
        <w:numPr>
          <w:ilvl w:val="1"/>
          <w:numId w:val="1"/>
        </w:numPr>
        <w:tabs>
          <w:tab w:val="clear" w:pos="1080"/>
          <w:tab w:val="left" w:pos="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złożą odpowiedni wniosek wraz z wymaganą dokumentacją,</w:t>
      </w:r>
    </w:p>
    <w:p w:rsidR="0082116D" w:rsidRDefault="0082116D" w:rsidP="00A556B4">
      <w:pPr>
        <w:numPr>
          <w:ilvl w:val="1"/>
          <w:numId w:val="1"/>
        </w:numPr>
        <w:tabs>
          <w:tab w:val="clear" w:pos="1080"/>
          <w:tab w:val="left" w:pos="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podejmują lub prowadzą działalność gospodarczą na terenie województwa małopolskiego i tu są zarejestrowani, </w:t>
      </w:r>
    </w:p>
    <w:p w:rsidR="0082116D" w:rsidRDefault="0082116D" w:rsidP="00A556B4">
      <w:pPr>
        <w:numPr>
          <w:ilvl w:val="1"/>
          <w:numId w:val="1"/>
        </w:numPr>
        <w:tabs>
          <w:tab w:val="clear" w:pos="1080"/>
          <w:tab w:val="left" w:pos="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posiadają zdolność kredytową tj. zdolność do spłaty pożyczki wraz z odsetkami w umówionym terminie spłaty, w przypadku udzielania pożyczki nowoutworzonemu przedsiębiorcy MARR S.A. może uzależnić przyznawanie pożyczki od spełnienia dodatkowych warunków,</w:t>
      </w:r>
    </w:p>
    <w:p w:rsidR="0082116D" w:rsidRDefault="0082116D" w:rsidP="00A556B4">
      <w:pPr>
        <w:numPr>
          <w:ilvl w:val="1"/>
          <w:numId w:val="1"/>
        </w:numPr>
        <w:tabs>
          <w:tab w:val="clear" w:pos="1080"/>
          <w:tab w:val="left" w:pos="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prowadzą dokumentację określającą zobowiązania podatkowe zgodnie </w:t>
      </w:r>
      <w:r>
        <w:rPr>
          <w:rFonts w:ascii="Verdana" w:hAnsi="Verdana"/>
          <w:sz w:val="18"/>
          <w:szCs w:val="18"/>
        </w:rPr>
        <w:br/>
        <w:t>z obowiązującymi przepisami,</w:t>
      </w:r>
    </w:p>
    <w:p w:rsidR="0082116D" w:rsidRDefault="0082116D" w:rsidP="00A556B4">
      <w:pPr>
        <w:numPr>
          <w:ilvl w:val="1"/>
          <w:numId w:val="1"/>
        </w:numPr>
        <w:tabs>
          <w:tab w:val="clear" w:pos="1080"/>
          <w:tab w:val="left" w:pos="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nie jest w stosunku do nich prowadzone postępowanie układowe, naprawcze, ugodowe bankowe, likwidacyjne lub upadłościowe, </w:t>
      </w:r>
    </w:p>
    <w:p w:rsidR="0082116D" w:rsidRDefault="0082116D" w:rsidP="00A556B4">
      <w:pPr>
        <w:numPr>
          <w:ilvl w:val="1"/>
          <w:numId w:val="1"/>
        </w:numPr>
        <w:tabs>
          <w:tab w:val="clear" w:pos="1080"/>
          <w:tab w:val="left" w:pos="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 mają zaległości w opłacie podatków, opłat lokalnych i składek na ZUS,</w:t>
      </w:r>
    </w:p>
    <w:p w:rsidR="0082116D" w:rsidRDefault="0082116D" w:rsidP="00A556B4">
      <w:pPr>
        <w:numPr>
          <w:ilvl w:val="1"/>
          <w:numId w:val="1"/>
        </w:numPr>
        <w:tabs>
          <w:tab w:val="clear" w:pos="1080"/>
          <w:tab w:val="left" w:pos="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zobowiążą się do prowadzenia działalności wskazanej we wniosku o udzielenie pożyczki i wykorzystania pożyczki na wskazany cel,</w:t>
      </w:r>
    </w:p>
    <w:p w:rsidR="0082116D" w:rsidRDefault="0082116D" w:rsidP="00A556B4">
      <w:pPr>
        <w:numPr>
          <w:ilvl w:val="1"/>
          <w:numId w:val="1"/>
        </w:numPr>
        <w:tabs>
          <w:tab w:val="clear" w:pos="1080"/>
          <w:tab w:val="left" w:pos="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techniczne, ekonomiczne i finansowe założenia przedstawionych przez nich biznesplanów wskazują na ich wykonalność,</w:t>
      </w:r>
    </w:p>
    <w:p w:rsidR="0082116D" w:rsidRDefault="0082116D" w:rsidP="00A556B4">
      <w:pPr>
        <w:numPr>
          <w:ilvl w:val="1"/>
          <w:numId w:val="1"/>
        </w:numPr>
        <w:tabs>
          <w:tab w:val="clear" w:pos="1080"/>
          <w:tab w:val="left" w:pos="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zapewnią udział własnych środków w realizacji przedsięwzięcia minimum w 20 % ogólnej kwoty przedsięwzięcia,</w:t>
      </w:r>
    </w:p>
    <w:p w:rsidR="0082116D" w:rsidRDefault="0082116D" w:rsidP="00A556B4">
      <w:pPr>
        <w:numPr>
          <w:ilvl w:val="1"/>
          <w:numId w:val="1"/>
        </w:numPr>
        <w:tabs>
          <w:tab w:val="clear" w:pos="1080"/>
          <w:tab w:val="left" w:pos="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wskażą zabezpieczenie stosowne do kwoty pożyczki</w:t>
      </w:r>
    </w:p>
    <w:p w:rsidR="0082116D" w:rsidRDefault="0082116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Pożyczka może zostać udzielona wyłącznie na cele bezpośrednio związane </w:t>
      </w:r>
      <w:r>
        <w:rPr>
          <w:rFonts w:ascii="Verdana" w:hAnsi="Verdana"/>
          <w:sz w:val="18"/>
          <w:szCs w:val="18"/>
        </w:rPr>
        <w:br/>
        <w:t>z podejmowaniem, prowadzeniem i rozwijaniem działalności gospodarczej przez Wnioskodawcę. Ze środków pożyczki nie mogą być finansowane zakupy o charakterze konsumpcyjnym.</w:t>
      </w:r>
    </w:p>
    <w:p w:rsidR="0082116D" w:rsidRDefault="0082116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57"/>
        <w:rPr>
          <w:rFonts w:ascii="Verdana" w:hAnsi="Verdana"/>
          <w:b/>
          <w:sz w:val="18"/>
          <w:szCs w:val="18"/>
        </w:rPr>
      </w:pPr>
    </w:p>
    <w:p w:rsidR="0082116D" w:rsidRDefault="0082116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57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3</w:t>
      </w:r>
    </w:p>
    <w:p w:rsidR="0082116D" w:rsidRDefault="0082116D">
      <w:pPr>
        <w:pStyle w:val="Nagwek4"/>
        <w:spacing w:before="0"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WARUNKI UDZIELANIA POŻYCZEK</w:t>
      </w:r>
    </w:p>
    <w:p w:rsidR="0082116D" w:rsidRDefault="0082116D">
      <w:pPr>
        <w:rPr>
          <w:rFonts w:ascii="Verdana" w:hAnsi="Verdana"/>
          <w:sz w:val="18"/>
          <w:szCs w:val="18"/>
        </w:rPr>
      </w:pPr>
    </w:p>
    <w:p w:rsidR="0082116D" w:rsidRDefault="0082116D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  <w:t>Warunki udzielania i spłaty pożyczki są określane w umowie pożyczki zawieranej z beneficjentem.</w:t>
      </w:r>
    </w:p>
    <w:p w:rsidR="0082116D" w:rsidRDefault="0082116D">
      <w:pPr>
        <w:tabs>
          <w:tab w:val="num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wysokość pożyczek</w:t>
      </w:r>
    </w:p>
    <w:p w:rsidR="0082116D" w:rsidRPr="007A66DE" w:rsidRDefault="0082116D" w:rsidP="00A556B4">
      <w:pPr>
        <w:numPr>
          <w:ilvl w:val="0"/>
          <w:numId w:val="9"/>
        </w:numPr>
        <w:tabs>
          <w:tab w:val="clear" w:pos="720"/>
          <w:tab w:val="left" w:pos="0"/>
        </w:tabs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7A66DE">
        <w:rPr>
          <w:rFonts w:ascii="Verdana" w:hAnsi="Verdana"/>
          <w:b/>
          <w:sz w:val="18"/>
          <w:szCs w:val="18"/>
        </w:rPr>
        <w:t>Wysokość pożyczki nie może przekroczyć kwoty</w:t>
      </w:r>
      <w:r>
        <w:rPr>
          <w:rFonts w:ascii="Verdana" w:hAnsi="Verdana"/>
          <w:sz w:val="18"/>
          <w:szCs w:val="18"/>
        </w:rPr>
        <w:t xml:space="preserve"> </w:t>
      </w:r>
      <w:r w:rsidR="007A66DE" w:rsidRPr="007A66DE">
        <w:rPr>
          <w:rFonts w:ascii="Verdana" w:hAnsi="Verdana"/>
          <w:b/>
          <w:sz w:val="18"/>
          <w:szCs w:val="18"/>
        </w:rPr>
        <w:t>250</w:t>
      </w:r>
      <w:r w:rsidRPr="007A66DE">
        <w:rPr>
          <w:rFonts w:ascii="Verdana" w:hAnsi="Verdana"/>
          <w:b/>
          <w:sz w:val="18"/>
          <w:szCs w:val="18"/>
        </w:rPr>
        <w:t xml:space="preserve">.000 zł (słownie: </w:t>
      </w:r>
      <w:r w:rsidR="007A66DE">
        <w:rPr>
          <w:rFonts w:ascii="Verdana" w:hAnsi="Verdana"/>
          <w:b/>
          <w:sz w:val="18"/>
          <w:szCs w:val="18"/>
        </w:rPr>
        <w:t>dwieście pięćdziesiąt</w:t>
      </w:r>
      <w:r w:rsidRPr="007A66DE">
        <w:rPr>
          <w:rFonts w:ascii="Verdana" w:hAnsi="Verdana"/>
          <w:b/>
          <w:sz w:val="18"/>
          <w:szCs w:val="18"/>
        </w:rPr>
        <w:t xml:space="preserve"> tysięcy złotych).</w:t>
      </w:r>
    </w:p>
    <w:p w:rsidR="0082116D" w:rsidRPr="007A66DE" w:rsidRDefault="0082116D" w:rsidP="00A556B4">
      <w:pPr>
        <w:numPr>
          <w:ilvl w:val="0"/>
          <w:numId w:val="9"/>
        </w:numPr>
        <w:tabs>
          <w:tab w:val="clear" w:pos="720"/>
          <w:tab w:val="left" w:pos="0"/>
        </w:tabs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7A66DE">
        <w:rPr>
          <w:rFonts w:ascii="Verdana" w:hAnsi="Verdana"/>
          <w:b/>
          <w:sz w:val="18"/>
          <w:szCs w:val="18"/>
        </w:rPr>
        <w:t xml:space="preserve">Maksymalna koncentracja zaangażowania pożyczek udzielonych przez fundusz jednemu przedsiębiorcy oraz podmiotom powiązanym w rozumieniu ustawy o rachunkowości nie może przekraczać </w:t>
      </w:r>
      <w:r w:rsidR="007A66DE">
        <w:rPr>
          <w:rFonts w:ascii="Verdana" w:hAnsi="Verdana"/>
          <w:b/>
          <w:sz w:val="18"/>
          <w:szCs w:val="18"/>
        </w:rPr>
        <w:t>6</w:t>
      </w:r>
      <w:r w:rsidRPr="007A66DE">
        <w:rPr>
          <w:rFonts w:ascii="Verdana" w:hAnsi="Verdana"/>
          <w:b/>
          <w:sz w:val="18"/>
          <w:szCs w:val="18"/>
        </w:rPr>
        <w:t xml:space="preserve">% wartości kapitału funduszu pożyczkowego. </w:t>
      </w:r>
    </w:p>
    <w:p w:rsidR="0082116D" w:rsidRDefault="0082116D">
      <w:pPr>
        <w:tabs>
          <w:tab w:val="left" w:pos="0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82116D" w:rsidRDefault="0082116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okres spłaty pożyczek</w:t>
      </w:r>
    </w:p>
    <w:p w:rsidR="0082116D" w:rsidRDefault="0082116D" w:rsidP="00A556B4">
      <w:pPr>
        <w:numPr>
          <w:ilvl w:val="0"/>
          <w:numId w:val="9"/>
        </w:numPr>
        <w:tabs>
          <w:tab w:val="clear" w:pos="720"/>
          <w:tab w:val="left" w:pos="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MARR S.A. udziela pożyczki na okres uzasadniony potrzebami beneficjenta. Okres spłaty pożyczki nie może przekraczać 60 miesięcy. Na wniosek beneficjenta MARR S.A.  może udzielić </w:t>
      </w:r>
      <w:r>
        <w:rPr>
          <w:rFonts w:ascii="Verdana" w:hAnsi="Verdana"/>
          <w:sz w:val="18"/>
          <w:szCs w:val="18"/>
        </w:rPr>
        <w:lastRenderedPageBreak/>
        <w:t>karencji na spłatę rat kapitałowych maksymalnie na okres sześciu miesięcy. Okres karencji jest wliczany do okresu spłaty pożyczki.</w:t>
      </w:r>
    </w:p>
    <w:p w:rsidR="0082116D" w:rsidRDefault="0082116D" w:rsidP="00A556B4">
      <w:pPr>
        <w:numPr>
          <w:ilvl w:val="0"/>
          <w:numId w:val="9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Pożyczki wraz z odsetkami są spłacane w ratach miesięcznych, zgodnie z ustalonym dla każdego beneficjanta harmonogramem spłat. Kwota odsetek liczona jest od kwoty aktualnego zadłużenia beneficjenta. </w:t>
      </w:r>
    </w:p>
    <w:p w:rsidR="0082116D" w:rsidRDefault="0082116D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82116D" w:rsidRDefault="0082116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oprocentowanie i opłaty</w:t>
      </w:r>
    </w:p>
    <w:p w:rsidR="00E020A0" w:rsidRPr="00C24764" w:rsidRDefault="0082116D" w:rsidP="00E020A0">
      <w:pPr>
        <w:spacing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C24764">
        <w:rPr>
          <w:rFonts w:ascii="Verdana" w:hAnsi="Verdana" w:cs="Arial"/>
          <w:sz w:val="18"/>
          <w:szCs w:val="18"/>
        </w:rPr>
        <w:t xml:space="preserve">6. </w:t>
      </w:r>
      <w:r w:rsidR="00E020A0" w:rsidRPr="00C24764">
        <w:rPr>
          <w:rFonts w:ascii="Verdana" w:hAnsi="Verdana" w:cs="Arial"/>
          <w:sz w:val="18"/>
          <w:szCs w:val="18"/>
        </w:rPr>
        <w:t>Oprocentowanie pożyczki udzielonej przez MARR S.A. w ramach Małopolskiego Funduszu Pożyczkowego jest stałe w całym okresie jej obowiązywania, naliczane od momentu uruchomienia, a jego wysokość jest równa stopie referencyjnej, obowiązującej w dniu zawarcia umowy pożyczki.</w:t>
      </w:r>
    </w:p>
    <w:p w:rsidR="0082116D" w:rsidRDefault="0082116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7. Od udzielanych pożyczek pobierana jest jednorazowa prowizja. Tabela opłat i prowizji stanowi Załącznik nr 1 do Regulaminu i udostępniana jest w siedzibie i na stronie internetowej MARR S.A. Beneficjent każdorazowo przed udzieleniem pożyczki zapoznawany jest z aktualną tabelą opłat i prowizji.</w:t>
      </w:r>
    </w:p>
    <w:p w:rsidR="0082116D" w:rsidRDefault="0082116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8. Wszelkie opłaty związane z udzieleniem i zabezpieczeniem pożyczki obciążają beneficjenta. </w:t>
      </w:r>
    </w:p>
    <w:p w:rsidR="0082116D" w:rsidRDefault="0082116D">
      <w:pPr>
        <w:tabs>
          <w:tab w:val="num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</w:p>
    <w:p w:rsidR="0082116D" w:rsidRDefault="0082116D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zabezpieczenie</w:t>
      </w:r>
    </w:p>
    <w:p w:rsidR="0082116D" w:rsidRDefault="0082116D">
      <w:pPr>
        <w:pStyle w:val="Tekstpodstawowywcity2"/>
        <w:spacing w:line="360" w:lineRule="auto"/>
        <w:ind w:left="0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9.</w:t>
      </w:r>
      <w:r>
        <w:rPr>
          <w:rFonts w:ascii="Verdana" w:hAnsi="Verdana"/>
          <w:b w:val="0"/>
          <w:sz w:val="18"/>
          <w:szCs w:val="18"/>
        </w:rPr>
        <w:tab/>
        <w:t>Udzielenie pożyczki wymaga zabezpieczenia. Beneficjent wystawia weksel in blanco wraz z deklaracją wekslową na kwotę odpowiadającą kwocie pożyczki i odsetek, a ponadto zabezpieczenie pożyczki wraz z odsetkami może mieć formę: zastawu, hipoteki, poręczenia osób fizycznych, przewłaszczenia na zabezpieczenie, inne, na które wyrazi zgodę Zarząd.</w:t>
      </w:r>
    </w:p>
    <w:p w:rsidR="0082116D" w:rsidRDefault="0082116D">
      <w:pPr>
        <w:spacing w:line="360" w:lineRule="auto"/>
        <w:jc w:val="both"/>
        <w:textAlignment w:val="top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a) kwota zabezpieczenia powinna odpowiadać co najmniej kwocie pożyczki wraz z odsetkami. </w:t>
      </w:r>
    </w:p>
    <w:p w:rsidR="0082116D" w:rsidRDefault="00F0131E">
      <w:pPr>
        <w:pStyle w:val="Tekstpodstawowywcity2"/>
        <w:spacing w:line="360" w:lineRule="auto"/>
        <w:ind w:left="0"/>
        <w:rPr>
          <w:rFonts w:ascii="Verdana" w:hAnsi="Verdana"/>
          <w:b w:val="0"/>
          <w:bCs/>
          <w:sz w:val="18"/>
          <w:szCs w:val="18"/>
        </w:rPr>
      </w:pPr>
      <w:r>
        <w:rPr>
          <w:rFonts w:ascii="Verdana" w:hAnsi="Verdana"/>
          <w:b w:val="0"/>
          <w:bCs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1pt;margin-top:23.5pt;width:87.75pt;height:0;z-index:251659264" o:connectortype="straight"/>
        </w:pict>
      </w:r>
      <w:r>
        <w:rPr>
          <w:rFonts w:ascii="Verdana" w:hAnsi="Verdana"/>
          <w:b w:val="0"/>
          <w:bCs/>
          <w:noProof/>
          <w:sz w:val="18"/>
          <w:szCs w:val="18"/>
        </w:rPr>
        <w:pict>
          <v:shape id="_x0000_s1028" type="#_x0000_t32" style="position:absolute;left:0;text-align:left;margin-left:-6.4pt;margin-top:23.5pt;width:327pt;height:0;z-index:251660288" o:connectortype="straight"/>
        </w:pict>
      </w:r>
      <w:r>
        <w:rPr>
          <w:rFonts w:ascii="Verdana" w:hAnsi="Verdana"/>
          <w:b w:val="0"/>
          <w:bCs/>
          <w:noProof/>
          <w:sz w:val="18"/>
          <w:szCs w:val="18"/>
        </w:rPr>
        <w:pict>
          <v:shape id="_x0000_s1026" type="#_x0000_t32" style="position:absolute;left:0;text-align:left;margin-left:-6.4pt;margin-top:7pt;width:465pt;height:1.5pt;flip:y;z-index:251658240" o:connectortype="straight"/>
        </w:pict>
      </w:r>
      <w:r w:rsidR="0082116D">
        <w:rPr>
          <w:rFonts w:ascii="Verdana" w:hAnsi="Verdana"/>
          <w:b w:val="0"/>
          <w:bCs/>
          <w:sz w:val="18"/>
          <w:szCs w:val="18"/>
        </w:rPr>
        <w:t>b) zabezpieczeniem pożyczki udzielonej ze środków MFP nie może być poręczenie Małopolskiego Funduszu Poręczeń Kredytowych</w:t>
      </w:r>
      <w:r w:rsidR="00D46099">
        <w:rPr>
          <w:rFonts w:ascii="Verdana" w:hAnsi="Verdana"/>
          <w:b w:val="0"/>
          <w:bCs/>
          <w:sz w:val="18"/>
          <w:szCs w:val="18"/>
        </w:rPr>
        <w:t>, działającego w ramach MARR S.A.</w:t>
      </w:r>
    </w:p>
    <w:p w:rsidR="0082116D" w:rsidRDefault="0082116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57"/>
        <w:jc w:val="center"/>
        <w:rPr>
          <w:rFonts w:ascii="Verdana" w:hAnsi="Verdana"/>
          <w:b/>
          <w:sz w:val="18"/>
          <w:szCs w:val="18"/>
        </w:rPr>
      </w:pPr>
    </w:p>
    <w:p w:rsidR="0082116D" w:rsidRDefault="0082116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57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4</w:t>
      </w:r>
    </w:p>
    <w:p w:rsidR="0082116D" w:rsidRDefault="0082116D">
      <w:pPr>
        <w:pStyle w:val="Tekstpodstawowywcity2"/>
        <w:spacing w:line="360" w:lineRule="auto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WNIOSEK O POŻYCZKĘ</w:t>
      </w:r>
    </w:p>
    <w:p w:rsidR="0082116D" w:rsidRDefault="0082116D">
      <w:pPr>
        <w:pStyle w:val="Tekstpodstawowywcity2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82116D" w:rsidRDefault="0082116D" w:rsidP="00A556B4">
      <w:pPr>
        <w:pStyle w:val="Tekstpodstawowywcity2"/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Verdana" w:hAnsi="Verdana"/>
          <w:b w:val="0"/>
          <w:bCs/>
          <w:sz w:val="18"/>
          <w:szCs w:val="18"/>
        </w:rPr>
      </w:pPr>
      <w:r>
        <w:rPr>
          <w:rFonts w:ascii="Verdana" w:hAnsi="Verdana"/>
          <w:b w:val="0"/>
          <w:bCs/>
          <w:sz w:val="18"/>
          <w:szCs w:val="18"/>
        </w:rPr>
        <w:t>W celu otrzymania pożyczki, Wnioskodawca wypełnia wniosek, wzór wniosku stanowi załącznik do Procedury.</w:t>
      </w:r>
    </w:p>
    <w:p w:rsidR="0082116D" w:rsidRDefault="0082116D" w:rsidP="00A556B4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Wniosek składany jest bezpośrednio w siedzibie MARR S.A. u pracownika DIF. </w:t>
      </w:r>
    </w:p>
    <w:p w:rsidR="0082116D" w:rsidRDefault="0082116D" w:rsidP="00A556B4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Formularze wniosku o pożyczkę wraz z załącznikami, umowy pożyczki oraz deklaracji wekslowej wraz z Regulaminem są dostępne w siedzibie MARR S.A. oraz na stronie internetowej MARR S.A.</w:t>
      </w:r>
    </w:p>
    <w:p w:rsidR="0082116D" w:rsidRDefault="0082116D" w:rsidP="00A556B4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Do wniosku należy dołączyć dokumenty wymienione we wniosku o udzielenie pożyczki (pkt. 13 Załączniki), w szczególności:</w:t>
      </w:r>
    </w:p>
    <w:p w:rsidR="0082116D" w:rsidRDefault="0082116D" w:rsidP="00A556B4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odpis z ewidencji działalności gospodarczej/ KRS, dowód nadania REGON, NIP,</w:t>
      </w:r>
    </w:p>
    <w:p w:rsidR="0082116D" w:rsidRDefault="0082116D" w:rsidP="00A556B4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2 dokumenty tożsamości potwierdzające prawdziwość danych dotyczących osoby wnioskującej, </w:t>
      </w:r>
    </w:p>
    <w:p w:rsidR="0082116D" w:rsidRPr="001E72BC" w:rsidRDefault="001E72BC" w:rsidP="00A556B4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1E72BC">
        <w:rPr>
          <w:rFonts w:ascii="Verdana" w:hAnsi="Verdana"/>
          <w:sz w:val="18"/>
          <w:szCs w:val="18"/>
        </w:rPr>
        <w:t xml:space="preserve">dokumenty określające sytuację gospodarczą i finansową przedsiębiorcy: zaświadczenie o niezaleganiu z podatkami i składkami na ZUS, opinię z banku prowadzącego rachunek bieżący wnioskodawcy, zaświadczenie z banku lub instytucji finansującej o wysokości zadłużenia i terminowości spłat oraz sposobu zabezpieczenia zadłużenia – dotyczy osób które mają zadłużenie z </w:t>
      </w:r>
      <w:r w:rsidRPr="001E72BC">
        <w:rPr>
          <w:rFonts w:ascii="Verdana" w:hAnsi="Verdana"/>
          <w:sz w:val="18"/>
          <w:szCs w:val="18"/>
        </w:rPr>
        <w:lastRenderedPageBreak/>
        <w:t>tytułu pożyczki lub kredytu, deklarację podatkową za ostatni rok (PIT-36, PIT-28, CIT-8), wymagane zezwolenia i koncesje,</w:t>
      </w:r>
    </w:p>
    <w:p w:rsidR="0082116D" w:rsidRDefault="0082116D" w:rsidP="00A556B4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wypełnione formularze M (sytuacja majątkowa i finansowa wnioskodawcy), D (Dane osobiste wnioskodawcy/poręczycieli), B (biznes plan finansowanego przedsięwzięcia), stanowiące załączniki do Procedury,</w:t>
      </w:r>
    </w:p>
    <w:p w:rsidR="0082116D" w:rsidRDefault="0082116D" w:rsidP="00A556B4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inne dokumenty i informacje przedstawiane na żądanie MARR S.A.</w:t>
      </w:r>
    </w:p>
    <w:p w:rsidR="0082116D" w:rsidRDefault="0082116D">
      <w:pPr>
        <w:pStyle w:val="Tekstpodstawowy"/>
        <w:tabs>
          <w:tab w:val="num" w:pos="567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5. </w:t>
      </w:r>
      <w:r>
        <w:rPr>
          <w:rFonts w:ascii="Verdana" w:hAnsi="Verdana"/>
          <w:sz w:val="18"/>
          <w:szCs w:val="18"/>
        </w:rPr>
        <w:tab/>
        <w:t xml:space="preserve">Złożenie kompletnego i prawidłowo wypełnionego wniosku jest warunkiem jego rozpatrzenia przez MARR S.A. </w:t>
      </w:r>
    </w:p>
    <w:p w:rsidR="0082116D" w:rsidRDefault="0082116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6. </w:t>
      </w:r>
      <w:r>
        <w:rPr>
          <w:rFonts w:ascii="Verdana" w:hAnsi="Verdana"/>
          <w:sz w:val="18"/>
          <w:szCs w:val="18"/>
        </w:rPr>
        <w:tab/>
        <w:t>Wnioskodawcy zobowiązani są do udostępniania dokumentów księgowych oraz wszelkich innych dokumentów i informacji związanych z prowadzoną działalnością, niezbędnych do weryfikacji wniosku. Dokumenty i informacje udostępniane będą na każde żądanie Zarządu lub upoważnionych przez niego osób, także w okresie trwania pożyczki.</w:t>
      </w:r>
    </w:p>
    <w:p w:rsidR="0082116D" w:rsidRDefault="0082116D">
      <w:pPr>
        <w:tabs>
          <w:tab w:val="left" w:pos="426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  <w:t>DIF zapoznaje się z wnioskiem oraz załączonymi do niego dokumentami. Wniosek jest sprawdzany pod względem kompletności, a w razie braku wymaganych dokumentów DIF wzywa Wnioskodawcę do uzupełnienia wniosku w terminie 7 dni. Na prośbę Wnioskodawcy termin ten może zostać przedłużony.</w:t>
      </w:r>
    </w:p>
    <w:p w:rsidR="0082116D" w:rsidRDefault="0082116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 W razie nieuzupełnienia wniosku, zostaje on odrzucony bez rozpatrywania, o czym DIF zawiadamia na piśmie Wnioskodawcę.</w:t>
      </w:r>
    </w:p>
    <w:p w:rsidR="0082116D" w:rsidRDefault="0082116D">
      <w:pPr>
        <w:tabs>
          <w:tab w:val="left" w:pos="426"/>
        </w:tabs>
        <w:spacing w:line="360" w:lineRule="auto"/>
        <w:rPr>
          <w:rFonts w:ascii="Verdana" w:hAnsi="Verdana"/>
          <w:sz w:val="18"/>
          <w:szCs w:val="18"/>
        </w:rPr>
      </w:pPr>
    </w:p>
    <w:p w:rsidR="0082116D" w:rsidRDefault="0082116D">
      <w:pPr>
        <w:tabs>
          <w:tab w:val="left" w:pos="426"/>
        </w:tabs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5</w:t>
      </w:r>
    </w:p>
    <w:p w:rsidR="0082116D" w:rsidRDefault="0082116D">
      <w:pPr>
        <w:pStyle w:val="Nagwek4"/>
        <w:tabs>
          <w:tab w:val="left" w:pos="426"/>
        </w:tabs>
        <w:spacing w:before="0" w:after="0" w:line="360" w:lineRule="auto"/>
        <w:ind w:left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OCENA WNIOSKU</w:t>
      </w:r>
    </w:p>
    <w:p w:rsidR="0082116D" w:rsidRDefault="0082116D">
      <w:pPr>
        <w:rPr>
          <w:rFonts w:ascii="Verdana" w:hAnsi="Verdana"/>
          <w:sz w:val="18"/>
          <w:szCs w:val="18"/>
        </w:rPr>
      </w:pPr>
    </w:p>
    <w:p w:rsidR="0082116D" w:rsidRDefault="0082116D">
      <w:pPr>
        <w:tabs>
          <w:tab w:val="left" w:pos="426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 DIF dokonuje wstępnej analizy merytorycznej złożonego wniosku oraz oceny przedsięwzięcia Wnioskodawcy.</w:t>
      </w:r>
    </w:p>
    <w:p w:rsidR="0082116D" w:rsidRDefault="0082116D">
      <w:pPr>
        <w:tabs>
          <w:tab w:val="left" w:pos="426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DIF może zwracać się do Wnioskodawcy o dostarczenie dodatkowych informacji na temat sytuacji prawnej i ekonomicznej Wnioskodawcy oraz szczegółów planowanego przedsięwzięcia lub uzupełnienie wniosku w przypadku zauważonych braków formalnych.</w:t>
      </w:r>
    </w:p>
    <w:p w:rsidR="0082116D" w:rsidRDefault="0082116D">
      <w:pPr>
        <w:tabs>
          <w:tab w:val="left" w:pos="426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Równolegle z przeprowadzaną analizą wniosku, pracownik DIF może dokonać wizytacji w miejscu prowadzenia działalności gospodarczej przez wnioskodawcę. Wizytacja taka jest obowiązkowa w przypadku jeśli kwota pożyczki przekracza wartość  5.000 Euro. Wizytacja ma na celu zweryfikowanie prawdziwości danych przedstawionych przez Wnioskodawcę w złożonych dokumentach. </w:t>
      </w:r>
    </w:p>
    <w:p w:rsidR="0082116D" w:rsidRDefault="0082116D">
      <w:pPr>
        <w:pStyle w:val="Tekstpodstawowy"/>
        <w:tabs>
          <w:tab w:val="left" w:pos="426"/>
          <w:tab w:val="num" w:pos="1983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 Po dokonaniu czynności, o których mowa w ust. 1 – 3, w terminie nie dłuższym niż 15 dni roboczych, z wyjątkiem określonym w § 5 ust. 2 (uzupełnienie wniosku).</w:t>
      </w:r>
    </w:p>
    <w:p w:rsidR="0082116D" w:rsidRDefault="0082116D">
      <w:pPr>
        <w:pStyle w:val="Tekstpodstawowy"/>
        <w:tabs>
          <w:tab w:val="left" w:pos="426"/>
          <w:tab w:val="num" w:pos="1983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DIF przekazuje kompletny wniosek Beneficjenta wraz ze swoją oceną na posiedzenie Komisji, która dokonuje ostatecznej jego analizy pod względem ekonomicznym i prawnym.</w:t>
      </w:r>
    </w:p>
    <w:p w:rsidR="0082116D" w:rsidRDefault="0082116D">
      <w:pPr>
        <w:pStyle w:val="Tekstpodstawowy"/>
        <w:tabs>
          <w:tab w:val="left" w:pos="426"/>
          <w:tab w:val="num" w:pos="1983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5. Uprawnionym do udzielania pożyczek jest Zarząd. </w:t>
      </w:r>
    </w:p>
    <w:p w:rsidR="0082116D" w:rsidRDefault="0082116D">
      <w:pPr>
        <w:tabs>
          <w:tab w:val="left" w:pos="426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 Zarząd podejmuje decyzję o udzieleniu lub odmowie udzielenia pożyczki w oparciu analizę przeprowadzoną przez Komisję i własną ocenę wniosku.</w:t>
      </w:r>
    </w:p>
    <w:p w:rsidR="0082116D" w:rsidRDefault="0082116D">
      <w:pPr>
        <w:tabs>
          <w:tab w:val="left" w:pos="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 Zarząd może zwrócić się do Komisji o ponowne rozpatrzenia sprawy.</w:t>
      </w:r>
    </w:p>
    <w:p w:rsidR="0082116D" w:rsidRDefault="0082116D">
      <w:pPr>
        <w:tabs>
          <w:tab w:val="left" w:pos="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 Po rozpatrzeniu sprawy przez Komisję zgodnie z ust.7, jej decyzja w sprawie odmowy udzielenia pożyczki jest ostateczna.</w:t>
      </w:r>
    </w:p>
    <w:p w:rsidR="0082116D" w:rsidRDefault="0082116D">
      <w:pPr>
        <w:tabs>
          <w:tab w:val="left" w:pos="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 Decyzja Zarządu w sprawie udzielenia (odmowy udzielenia) pożyczki jest ostateczna.</w:t>
      </w:r>
    </w:p>
    <w:p w:rsidR="0082116D" w:rsidRDefault="0082116D">
      <w:pPr>
        <w:tabs>
          <w:tab w:val="left" w:pos="426"/>
          <w:tab w:val="num" w:pos="198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10. W przypadku podjęcia decyzji o udzieleniu pożyczki DIF niezwłocznie informuje o decyzji Zarządu Wnioskodawcę oraz wzywa go do podpisania umowy pożyczki i złożenia zabezpieczeń, wskazanych przez MARR S.A.</w:t>
      </w:r>
    </w:p>
    <w:p w:rsidR="0082116D" w:rsidRDefault="0082116D">
      <w:pPr>
        <w:tabs>
          <w:tab w:val="left" w:pos="426"/>
          <w:tab w:val="num" w:pos="198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 Nieusprawiedliwione niestawiennictwo wnioskodawcy na uzgodniony termin podpisania umowy będzie traktowane jako rezygnacja z pożyczki, o czym należy wnioskodawcę uprzedzić w piśmie wzywającym do podpisania umowy pożyczki.</w:t>
      </w:r>
    </w:p>
    <w:p w:rsidR="0082116D" w:rsidRDefault="0082116D">
      <w:pPr>
        <w:pStyle w:val="Tekstpodstawowy3"/>
        <w:spacing w:line="360" w:lineRule="auto"/>
        <w:jc w:val="both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12. W przypadku podjęcia decyzji odmawiającej udzielenia pożyczki – DIF zawiadamia o tym na piśmie Wnioskodawcę w terminie 2 (dwóch) dni roboczych od podjęcia decyzji.</w:t>
      </w:r>
    </w:p>
    <w:p w:rsidR="0082116D" w:rsidRDefault="0082116D">
      <w:pPr>
        <w:pStyle w:val="Tekstpodstawowy3"/>
        <w:spacing w:line="360" w:lineRule="auto"/>
        <w:jc w:val="both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13. Zarząd oraz wszelkie inne osoby uczestniczące w analizie wniosków o pożyczkę obowiązuje zasada zachowania poufności informacji przedstawionych przez Wnioskodawcę.</w:t>
      </w:r>
    </w:p>
    <w:p w:rsidR="0082116D" w:rsidRDefault="0082116D">
      <w:pPr>
        <w:tabs>
          <w:tab w:val="left" w:pos="426"/>
        </w:tabs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:rsidR="0082116D" w:rsidRDefault="0082116D">
      <w:pPr>
        <w:tabs>
          <w:tab w:val="left" w:pos="426"/>
        </w:tabs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6</w:t>
      </w:r>
    </w:p>
    <w:p w:rsidR="0082116D" w:rsidRDefault="0082116D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SPOSÓB I WARUNKI WYPŁATY POŻYCZKI</w:t>
      </w:r>
    </w:p>
    <w:p w:rsidR="0082116D" w:rsidRDefault="0082116D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jc w:val="center"/>
        <w:rPr>
          <w:rFonts w:ascii="Verdana" w:hAnsi="Verdana"/>
          <w:sz w:val="18"/>
          <w:szCs w:val="18"/>
        </w:rPr>
      </w:pPr>
    </w:p>
    <w:p w:rsidR="0082116D" w:rsidRDefault="0082116D" w:rsidP="00A556B4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Uchwała Zarządu o przyznaniu pożyczki jest podstawą do sporządzenia umowy pożyczki. Wzór umowy pożyczki stanowi załącznik do Procedury.</w:t>
      </w:r>
    </w:p>
    <w:p w:rsidR="0082116D" w:rsidRDefault="0082116D" w:rsidP="00A556B4">
      <w:pPr>
        <w:numPr>
          <w:ilvl w:val="0"/>
          <w:numId w:val="7"/>
        </w:numPr>
        <w:tabs>
          <w:tab w:val="left" w:pos="-142"/>
          <w:tab w:val="left" w:pos="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Warunkiem udzielenia pożyczki przez MARR S.A. jest: </w:t>
      </w:r>
    </w:p>
    <w:p w:rsidR="0082116D" w:rsidRDefault="0082116D" w:rsidP="00A556B4">
      <w:pPr>
        <w:numPr>
          <w:ilvl w:val="0"/>
          <w:numId w:val="8"/>
        </w:numPr>
        <w:tabs>
          <w:tab w:val="left" w:pos="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zawarcie z MARR S.A. umowy pożyczki; </w:t>
      </w:r>
    </w:p>
    <w:p w:rsidR="0082116D" w:rsidRDefault="0082116D" w:rsidP="00A556B4">
      <w:pPr>
        <w:numPr>
          <w:ilvl w:val="0"/>
          <w:numId w:val="8"/>
        </w:numPr>
        <w:tabs>
          <w:tab w:val="left" w:pos="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uiszczenie prowizji od udzielonej pożyczki,</w:t>
      </w:r>
    </w:p>
    <w:p w:rsidR="0082116D" w:rsidRDefault="0082116D" w:rsidP="00A556B4">
      <w:pPr>
        <w:numPr>
          <w:ilvl w:val="0"/>
          <w:numId w:val="8"/>
        </w:numPr>
        <w:tabs>
          <w:tab w:val="left" w:pos="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ustanowienie zabezpieczenia pożyczki </w:t>
      </w:r>
    </w:p>
    <w:p w:rsidR="0082116D" w:rsidRDefault="0082116D" w:rsidP="00A556B4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Koszty z tytułu ustanowienia i prawnego zabezpieczenia pożyczki i odsetek ponosi beneficjent.</w:t>
      </w:r>
    </w:p>
    <w:p w:rsidR="0082116D" w:rsidRDefault="0082116D" w:rsidP="00A556B4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Umowa pożyczki zobowiązuje MARR S.A. do przekazania beneficjentowi określonej kwoty środków pieniężnych w oznaczonym terminie, po spełnieniu przez beneficjenta warunków określonych w umowie.</w:t>
      </w:r>
    </w:p>
    <w:p w:rsidR="0082116D" w:rsidRDefault="0082116D" w:rsidP="00A556B4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 wniosek beneficjenta kwota pożyczki może być pomniejszona o należną MARR S.A. kwotę prowizji.</w:t>
      </w:r>
    </w:p>
    <w:p w:rsidR="0082116D" w:rsidRDefault="0082116D" w:rsidP="00A556B4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zależności od zapisów umowy pożyczka może być:</w:t>
      </w:r>
    </w:p>
    <w:p w:rsidR="0082116D" w:rsidRDefault="0082116D" w:rsidP="00A556B4">
      <w:pPr>
        <w:numPr>
          <w:ilvl w:val="2"/>
          <w:numId w:val="7"/>
        </w:numPr>
        <w:tabs>
          <w:tab w:val="left" w:pos="0"/>
          <w:tab w:val="num" w:pos="54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wypłacona jednorazowo, w całości,</w:t>
      </w:r>
    </w:p>
    <w:p w:rsidR="0082116D" w:rsidRDefault="0082116D" w:rsidP="00A556B4">
      <w:pPr>
        <w:numPr>
          <w:ilvl w:val="2"/>
          <w:numId w:val="7"/>
        </w:numPr>
        <w:tabs>
          <w:tab w:val="left" w:pos="0"/>
          <w:tab w:val="num" w:pos="54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wypłacona w ratach, w wysokości i terminach ustalonych przez strony.</w:t>
      </w:r>
    </w:p>
    <w:p w:rsidR="0082116D" w:rsidRDefault="0082116D">
      <w:pPr>
        <w:tabs>
          <w:tab w:val="left" w:pos="0"/>
        </w:tabs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7. Po zapłaceniu prowizji MARR S.A. wystawi na rzecz Wnioskodawcy fakturę na kwotę odpowiadającą kwocie prowizji.</w:t>
      </w:r>
    </w:p>
    <w:p w:rsidR="0082116D" w:rsidRDefault="0082116D">
      <w:pPr>
        <w:tabs>
          <w:tab w:val="left" w:pos="426"/>
        </w:tabs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7</w:t>
      </w:r>
    </w:p>
    <w:p w:rsidR="0082116D" w:rsidRDefault="0082116D">
      <w:pPr>
        <w:tabs>
          <w:tab w:val="num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SPŁATA POŻYCZEK</w:t>
      </w:r>
    </w:p>
    <w:p w:rsidR="0082116D" w:rsidRDefault="0082116D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82116D" w:rsidRDefault="0082116D">
      <w:pPr>
        <w:tabs>
          <w:tab w:val="left" w:pos="0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  <w:t>Beneficjent jest zobowiązany spłacać pożyczkę na warunkach określonych w umowie pożyczki.</w:t>
      </w:r>
    </w:p>
    <w:p w:rsidR="0082116D" w:rsidRDefault="0082116D" w:rsidP="00A556B4">
      <w:pPr>
        <w:pStyle w:val="Tekstpodstawowy"/>
        <w:numPr>
          <w:ilvl w:val="1"/>
          <w:numId w:val="7"/>
        </w:numPr>
        <w:tabs>
          <w:tab w:val="clear" w:pos="1983"/>
          <w:tab w:val="left" w:pos="0"/>
          <w:tab w:val="num" w:pos="142"/>
        </w:tabs>
        <w:spacing w:line="360" w:lineRule="auto"/>
        <w:ind w:left="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Raty spłaty przekazywane są na rachunek bankowy MARR S.A.  podany w umowie pożyczki. W wyjątkowych przypadkach dopuszczalne jest dokonanie wpłaty w kasie MARR S.A.</w:t>
      </w:r>
    </w:p>
    <w:p w:rsidR="0082116D" w:rsidRDefault="0082116D" w:rsidP="00A556B4">
      <w:pPr>
        <w:numPr>
          <w:ilvl w:val="1"/>
          <w:numId w:val="7"/>
        </w:numPr>
        <w:tabs>
          <w:tab w:val="clear" w:pos="1983"/>
          <w:tab w:val="num" w:pos="0"/>
          <w:tab w:val="left" w:pos="142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dzień spłaty wierzytelności uważa się dzień uznania rachunku MARR S.A. lub datę wpłaty w kasie MARR S.A.</w:t>
      </w:r>
    </w:p>
    <w:p w:rsidR="0082116D" w:rsidRDefault="0082116D" w:rsidP="00A556B4">
      <w:pPr>
        <w:numPr>
          <w:ilvl w:val="1"/>
          <w:numId w:val="7"/>
        </w:numPr>
        <w:tabs>
          <w:tab w:val="clear" w:pos="1983"/>
          <w:tab w:val="num" w:pos="0"/>
          <w:tab w:val="left" w:pos="142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Dopuszczalna jest możliwość wcześniejszej spłaty pożyczki.</w:t>
      </w:r>
    </w:p>
    <w:p w:rsidR="0082116D" w:rsidRDefault="0082116D" w:rsidP="00A556B4">
      <w:pPr>
        <w:numPr>
          <w:ilvl w:val="1"/>
          <w:numId w:val="7"/>
        </w:numPr>
        <w:tabs>
          <w:tab w:val="clear" w:pos="1983"/>
          <w:tab w:val="num" w:pos="0"/>
          <w:tab w:val="left" w:pos="142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W razie jakichkolwiek trudności w spłacie pożyczki beneficjent jest obowiązany powiadomić o tym MARR S.A. i wskazać sposoby rozwiązania tych trudności.</w:t>
      </w:r>
    </w:p>
    <w:p w:rsidR="0082116D" w:rsidRDefault="0082116D" w:rsidP="00A556B4">
      <w:pPr>
        <w:numPr>
          <w:ilvl w:val="1"/>
          <w:numId w:val="7"/>
        </w:numPr>
        <w:tabs>
          <w:tab w:val="clear" w:pos="1983"/>
          <w:tab w:val="num" w:pos="0"/>
          <w:tab w:val="left" w:pos="142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zmiany warunków spłaty pożyczki konieczna jest zmiana umowy pożyczki </w:t>
      </w:r>
      <w:r>
        <w:rPr>
          <w:rFonts w:ascii="Verdana" w:hAnsi="Verdana"/>
          <w:sz w:val="18"/>
          <w:szCs w:val="18"/>
        </w:rPr>
        <w:br/>
        <w:t>w formie aneksu.</w:t>
      </w:r>
    </w:p>
    <w:p w:rsidR="0082116D" w:rsidRDefault="0082116D" w:rsidP="00A556B4">
      <w:pPr>
        <w:numPr>
          <w:ilvl w:val="1"/>
          <w:numId w:val="7"/>
        </w:numPr>
        <w:tabs>
          <w:tab w:val="clear" w:pos="1983"/>
          <w:tab w:val="num" w:pos="0"/>
          <w:tab w:val="left" w:pos="142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Od zadłużenia przeterminowanego, powstałego w wyniku niespłacenia całości lub części pożyczki w terminach ustalonych w umowie, odsetki są naliczane</w:t>
      </w:r>
      <w:r>
        <w:rPr>
          <w:rFonts w:ascii="Verdana" w:hAnsi="Verdana"/>
          <w:sz w:val="18"/>
          <w:szCs w:val="18"/>
        </w:rPr>
        <w:br/>
        <w:t xml:space="preserve"> w wysokości odsetek ustawowych.</w:t>
      </w:r>
    </w:p>
    <w:p w:rsidR="0082116D" w:rsidRDefault="0082116D" w:rsidP="00A556B4">
      <w:pPr>
        <w:numPr>
          <w:ilvl w:val="1"/>
          <w:numId w:val="7"/>
        </w:numPr>
        <w:tabs>
          <w:tab w:val="clear" w:pos="1983"/>
          <w:tab w:val="num" w:pos="0"/>
          <w:tab w:val="left" w:pos="142"/>
        </w:tabs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niezgodnego z umową wykorzystania środków pożyczki może nastąpić zmiana oprocentowania całej pożyczki na oprocentowanie ustawowe obowiązujące w dniu podpisania umowy. O fakcie podwyższenia oprocentowania oraz należnej dopłacie z tytułu zmiany oprocentowania beneficjent zostanie powiadomiony niezwłocznie po podjęciu przez MARR S.A. informacji o zaistniałych okolicznościach uzasadniających taką decyzję.</w:t>
      </w:r>
    </w:p>
    <w:p w:rsidR="0082116D" w:rsidRDefault="0082116D" w:rsidP="00A556B4">
      <w:pPr>
        <w:numPr>
          <w:ilvl w:val="1"/>
          <w:numId w:val="7"/>
        </w:numPr>
        <w:tabs>
          <w:tab w:val="clear" w:pos="1983"/>
          <w:tab w:val="num" w:pos="0"/>
          <w:tab w:val="left" w:pos="142"/>
        </w:tabs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Roszczenia MARR S.A. z tytułu niespłaconej pożyczki i odsetek pokrywane są w następującej kolejności: koszty sądowe i koszty egzekucyjne w wypadku ich wystąpienia, odsetki od przeterminowanej należności, odsetki kapitałowe, kapitał. </w:t>
      </w:r>
    </w:p>
    <w:p w:rsidR="0082116D" w:rsidRDefault="0082116D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jc w:val="center"/>
        <w:rPr>
          <w:rFonts w:ascii="Verdana" w:hAnsi="Verdana"/>
          <w:b/>
          <w:bCs/>
          <w:sz w:val="18"/>
          <w:szCs w:val="18"/>
        </w:rPr>
      </w:pPr>
    </w:p>
    <w:p w:rsidR="0082116D" w:rsidRDefault="0082116D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8</w:t>
      </w:r>
    </w:p>
    <w:p w:rsidR="0082116D" w:rsidRDefault="0082116D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OBOWIĄZKI SPRAWOZDAWCZE BENEFICJENTA</w:t>
      </w:r>
    </w:p>
    <w:p w:rsidR="0082116D" w:rsidRDefault="0082116D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jc w:val="center"/>
        <w:rPr>
          <w:rFonts w:ascii="Verdana" w:hAnsi="Verdana"/>
          <w:sz w:val="18"/>
          <w:szCs w:val="18"/>
        </w:rPr>
      </w:pPr>
    </w:p>
    <w:p w:rsidR="0082116D" w:rsidRDefault="0082116D" w:rsidP="00A556B4">
      <w:pPr>
        <w:numPr>
          <w:ilvl w:val="3"/>
          <w:numId w:val="7"/>
        </w:numPr>
        <w:tabs>
          <w:tab w:val="clear" w:pos="3408"/>
          <w:tab w:val="left" w:pos="-142"/>
          <w:tab w:val="left" w:pos="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Beneficjent zobowiązany jest do przedstawienia rozliczenia z wykorzystania środków pożyczki oraz wymaganego wkładu własnego, zgodnie z celem określonym w umowie w terminie do 2 tygodni od daty wykorzystania środków, która jest określona w umowie pożyczki. Rozliczenie nastąpi poprzez przedłożenie rachunków, faktur, lub innych dokumentów potwierdzających poniesione wydatki. Rozliczenie wkładu własnego Beneficjenta może obejmować także wydatki poniesione przed złożeniem wniosku o pożyczkę, jeśli dotyczą one projektu przedstawionego w dokumentacji wniosku o pożyczkę. Do rozliczenia przyjmuje się wysokość poniesionych wydatków w kwotach brutto.</w:t>
      </w:r>
    </w:p>
    <w:p w:rsidR="0082116D" w:rsidRDefault="0082116D" w:rsidP="00A556B4">
      <w:pPr>
        <w:numPr>
          <w:ilvl w:val="3"/>
          <w:numId w:val="7"/>
        </w:numPr>
        <w:tabs>
          <w:tab w:val="clear" w:pos="3408"/>
          <w:tab w:val="left" w:pos="-142"/>
          <w:tab w:val="left" w:pos="0"/>
        </w:tabs>
        <w:spacing w:line="360" w:lineRule="auto"/>
        <w:ind w:left="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Beneficjent jest zobowiązany do niezwłocznego przekazywania MARR S.A. przez cały okres spłaty pożyczki niezbędnych informacji o swojej sytuacji prawnej i ekonomicznej, w tym o zaciąganych pożyczkach, kredytach, obciążeniach.</w:t>
      </w:r>
    </w:p>
    <w:p w:rsidR="0082116D" w:rsidRDefault="0082116D" w:rsidP="00A556B4">
      <w:pPr>
        <w:numPr>
          <w:ilvl w:val="3"/>
          <w:numId w:val="7"/>
        </w:numPr>
        <w:tabs>
          <w:tab w:val="clear" w:pos="3408"/>
          <w:tab w:val="left" w:pos="-142"/>
          <w:tab w:val="left" w:pos="0"/>
        </w:tabs>
        <w:spacing w:line="360" w:lineRule="auto"/>
        <w:ind w:left="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Beneficjent jest zobowiązany do umożliwienia prowadzenia wizytacji przez MARR S.A. w swojej siedzibie i wszystkich oddziałach.</w:t>
      </w:r>
    </w:p>
    <w:p w:rsidR="0082116D" w:rsidRDefault="0082116D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Verdana" w:hAnsi="Verdana"/>
          <w:sz w:val="18"/>
          <w:szCs w:val="18"/>
        </w:rPr>
      </w:pPr>
    </w:p>
    <w:p w:rsidR="0082116D" w:rsidRDefault="0082116D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9</w:t>
      </w:r>
    </w:p>
    <w:p w:rsidR="0082116D" w:rsidRDefault="0082116D">
      <w:pPr>
        <w:tabs>
          <w:tab w:val="num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WYPOWIEDZENIE UMOWY POŻYCZKI</w:t>
      </w:r>
    </w:p>
    <w:p w:rsidR="0082116D" w:rsidRDefault="0082116D">
      <w:pPr>
        <w:tabs>
          <w:tab w:val="num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jc w:val="center"/>
        <w:rPr>
          <w:rFonts w:ascii="Verdana" w:hAnsi="Verdana"/>
          <w:b/>
          <w:sz w:val="18"/>
          <w:szCs w:val="18"/>
        </w:rPr>
      </w:pPr>
    </w:p>
    <w:p w:rsidR="0082116D" w:rsidRDefault="0082116D">
      <w:pPr>
        <w:pStyle w:val="Tekstpodstawowy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  <w:t>MARR S.A. może w każdym czasie w drodze jednostronnego oświadczenia woli wypowiedzieć umowę pożyczki, w następujących wypadkach:</w:t>
      </w:r>
    </w:p>
    <w:p w:rsidR="0082116D" w:rsidRDefault="0082116D" w:rsidP="00A556B4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beneficjent wykorzystuje pożyczkę niezgodnie z celem określonym w umowie,</w:t>
      </w:r>
    </w:p>
    <w:p w:rsidR="0082116D" w:rsidRDefault="0082116D" w:rsidP="00A556B4">
      <w:pPr>
        <w:numPr>
          <w:ilvl w:val="2"/>
          <w:numId w:val="7"/>
        </w:numPr>
        <w:tabs>
          <w:tab w:val="clear" w:pos="2868"/>
          <w:tab w:val="left" w:pos="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beneficjent nie zachowuje terminów spłat,</w:t>
      </w:r>
    </w:p>
    <w:p w:rsidR="0082116D" w:rsidRDefault="0082116D" w:rsidP="00A556B4">
      <w:pPr>
        <w:numPr>
          <w:ilvl w:val="2"/>
          <w:numId w:val="7"/>
        </w:numPr>
        <w:tabs>
          <w:tab w:val="clear" w:pos="2868"/>
          <w:tab w:val="left" w:pos="0"/>
          <w:tab w:val="left" w:pos="54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beneficjent dostarczył nieprawdziwych informacji dotyczących jego sytuacji ekonomicznej  przy rozpatrywaniu wniosku lub w trakcie realizacji przedsięwzięcia,</w:t>
      </w:r>
    </w:p>
    <w:p w:rsidR="0082116D" w:rsidRDefault="0082116D" w:rsidP="00A556B4">
      <w:pPr>
        <w:numPr>
          <w:ilvl w:val="2"/>
          <w:numId w:val="7"/>
        </w:numPr>
        <w:tabs>
          <w:tab w:val="clear" w:pos="2868"/>
          <w:tab w:val="left" w:pos="0"/>
          <w:tab w:val="left" w:pos="54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beneficjent nie zaangażował w przedsięwzięcie pełnej deklarowanej kwoty,</w:t>
      </w:r>
    </w:p>
    <w:p w:rsidR="0082116D" w:rsidRDefault="0082116D" w:rsidP="00A556B4">
      <w:pPr>
        <w:numPr>
          <w:ilvl w:val="2"/>
          <w:numId w:val="7"/>
        </w:numPr>
        <w:tabs>
          <w:tab w:val="clear" w:pos="2868"/>
          <w:tab w:val="left" w:pos="0"/>
          <w:tab w:val="left" w:pos="54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otwarto likwidację lub postępowanie upadłościowe beneficjenta,</w:t>
      </w:r>
    </w:p>
    <w:p w:rsidR="008F1766" w:rsidRDefault="0082116D" w:rsidP="00A556B4">
      <w:pPr>
        <w:numPr>
          <w:ilvl w:val="2"/>
          <w:numId w:val="7"/>
        </w:numPr>
        <w:tabs>
          <w:tab w:val="clear" w:pos="2868"/>
          <w:tab w:val="left" w:pos="0"/>
          <w:tab w:val="left" w:pos="54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beneficjent nie przedstawił rozliczenia z wykorzystania środków pożyczki</w:t>
      </w:r>
      <w:r w:rsidR="008F1766">
        <w:rPr>
          <w:rFonts w:ascii="Verdana" w:hAnsi="Verdana"/>
          <w:sz w:val="18"/>
          <w:szCs w:val="18"/>
        </w:rPr>
        <w:t>,</w:t>
      </w:r>
    </w:p>
    <w:p w:rsidR="0082116D" w:rsidRPr="008F1766" w:rsidRDefault="008F1766" w:rsidP="00A556B4">
      <w:pPr>
        <w:numPr>
          <w:ilvl w:val="2"/>
          <w:numId w:val="7"/>
        </w:numPr>
        <w:tabs>
          <w:tab w:val="clear" w:pos="2868"/>
          <w:tab w:val="left" w:pos="0"/>
          <w:tab w:val="left" w:pos="54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8F1766">
        <w:rPr>
          <w:rFonts w:ascii="Verdana" w:hAnsi="Verdana"/>
          <w:sz w:val="18"/>
          <w:szCs w:val="18"/>
        </w:rPr>
        <w:t>beneficjent nie ustanowił zabezpieczeń spłaty pożyczki lub nie dokonał ich aktualizacji</w:t>
      </w:r>
      <w:r w:rsidR="0082116D" w:rsidRPr="008F1766">
        <w:rPr>
          <w:rFonts w:ascii="Verdana" w:hAnsi="Verdana"/>
          <w:sz w:val="18"/>
          <w:szCs w:val="18"/>
        </w:rPr>
        <w:t>.</w:t>
      </w:r>
    </w:p>
    <w:p w:rsidR="008F1766" w:rsidRDefault="008F1766">
      <w:pPr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</w:p>
    <w:p w:rsidR="0082116D" w:rsidRDefault="0082116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10</w:t>
      </w:r>
    </w:p>
    <w:p w:rsidR="0082116D" w:rsidRDefault="0082116D">
      <w:pPr>
        <w:pStyle w:val="Nagwek3"/>
        <w:tabs>
          <w:tab w:val="clear" w:pos="709"/>
        </w:tabs>
        <w:spacing w:before="0"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OGÓLNE ZASADY FINANSOWE FUNDUSZU</w:t>
      </w:r>
    </w:p>
    <w:p w:rsidR="0082116D" w:rsidRDefault="0082116D">
      <w:pPr>
        <w:rPr>
          <w:rFonts w:ascii="Verdana" w:hAnsi="Verdana"/>
          <w:sz w:val="18"/>
          <w:szCs w:val="18"/>
        </w:rPr>
      </w:pPr>
    </w:p>
    <w:p w:rsidR="0082116D" w:rsidRDefault="0082116D" w:rsidP="00A556B4">
      <w:pPr>
        <w:numPr>
          <w:ilvl w:val="0"/>
          <w:numId w:val="2"/>
        </w:numPr>
        <w:tabs>
          <w:tab w:val="clear" w:pos="360"/>
          <w:tab w:val="num" w:pos="0"/>
          <w:tab w:val="num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Dopuszczalną wartość aktualnych pożyczek stanowi wartość wyodrębnionego księgowo Małopolskiego Funduszu Pożyczkowego.</w:t>
      </w:r>
    </w:p>
    <w:p w:rsidR="0082116D" w:rsidRDefault="0082116D" w:rsidP="00A556B4">
      <w:pPr>
        <w:numPr>
          <w:ilvl w:val="0"/>
          <w:numId w:val="2"/>
        </w:numPr>
        <w:tabs>
          <w:tab w:val="clear" w:pos="360"/>
          <w:tab w:val="num" w:pos="0"/>
          <w:tab w:val="num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Każda otrzymana dotacja celowa lub darowizna, przeznaczona dla MARR S.A. na działalność pożyczkową prowadzoną w ramach Małopolskiego Funduszu Pożyczkowego, zwiększa dopuszczalną wartość pożyczek określoną w ust. 1 o nominalną kwotę otrzymanej dotacji lub darowizny.</w:t>
      </w:r>
    </w:p>
    <w:p w:rsidR="0082116D" w:rsidRDefault="0082116D" w:rsidP="00A556B4">
      <w:pPr>
        <w:numPr>
          <w:ilvl w:val="0"/>
          <w:numId w:val="2"/>
        </w:numPr>
        <w:tabs>
          <w:tab w:val="clear" w:pos="360"/>
          <w:tab w:val="num" w:pos="0"/>
          <w:tab w:val="num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Księgi handlowe MARR S.A. są prowadzone w sposób umożliwiający wyliczenie wyniku finansowego z działalności pożyczkowej.</w:t>
      </w:r>
    </w:p>
    <w:p w:rsidR="0082116D" w:rsidRPr="008F1766" w:rsidRDefault="008F1766" w:rsidP="00A556B4">
      <w:pPr>
        <w:numPr>
          <w:ilvl w:val="0"/>
          <w:numId w:val="2"/>
        </w:numPr>
        <w:tabs>
          <w:tab w:val="clear" w:pos="360"/>
          <w:tab w:val="num" w:pos="0"/>
          <w:tab w:val="num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8F1766">
        <w:rPr>
          <w:rFonts w:ascii="Verdana" w:hAnsi="Verdana"/>
          <w:sz w:val="18"/>
          <w:szCs w:val="18"/>
        </w:rPr>
        <w:t xml:space="preserve">Przychodami Małopolskiego Funduszu Pożyczkowego są w szczególności: przychody finansowe z tytułu lokowania lub inwestowania środków </w:t>
      </w:r>
      <w:r w:rsidR="00316B99">
        <w:rPr>
          <w:rFonts w:ascii="Verdana" w:hAnsi="Verdana"/>
          <w:sz w:val="18"/>
          <w:szCs w:val="18"/>
        </w:rPr>
        <w:t xml:space="preserve">pieniężnych </w:t>
      </w:r>
      <w:r w:rsidRPr="008F1766">
        <w:rPr>
          <w:rFonts w:ascii="Verdana" w:hAnsi="Verdana"/>
          <w:sz w:val="18"/>
          <w:szCs w:val="18"/>
        </w:rPr>
        <w:t>tego funduszu, prowizje</w:t>
      </w:r>
      <w:r w:rsidR="00316B99">
        <w:rPr>
          <w:rFonts w:ascii="Verdana" w:hAnsi="Verdana"/>
          <w:sz w:val="18"/>
          <w:szCs w:val="18"/>
        </w:rPr>
        <w:t xml:space="preserve"> i opłaty</w:t>
      </w:r>
      <w:r w:rsidRPr="008F1766">
        <w:rPr>
          <w:rFonts w:ascii="Verdana" w:hAnsi="Verdana"/>
          <w:sz w:val="18"/>
          <w:szCs w:val="18"/>
        </w:rPr>
        <w:t>, odsetki od udzielonych pożyczek, dotacje celowe, darowizny, przychody z tytułu rozwiązywania rezerw</w:t>
      </w:r>
      <w:r w:rsidR="00316B99">
        <w:rPr>
          <w:rFonts w:ascii="Verdana" w:hAnsi="Verdana"/>
          <w:sz w:val="18"/>
          <w:szCs w:val="18"/>
        </w:rPr>
        <w:t xml:space="preserve"> utworzonych na zagrożone pożyczki</w:t>
      </w:r>
      <w:r w:rsidR="0082116D" w:rsidRPr="008F1766">
        <w:rPr>
          <w:rFonts w:ascii="Verdana" w:hAnsi="Verdana"/>
          <w:sz w:val="18"/>
          <w:szCs w:val="18"/>
        </w:rPr>
        <w:t xml:space="preserve">. </w:t>
      </w:r>
    </w:p>
    <w:p w:rsidR="0082116D" w:rsidRPr="008F1766" w:rsidRDefault="008F1766" w:rsidP="00A556B4">
      <w:pPr>
        <w:numPr>
          <w:ilvl w:val="0"/>
          <w:numId w:val="2"/>
        </w:numPr>
        <w:tabs>
          <w:tab w:val="clear" w:pos="360"/>
          <w:tab w:val="num" w:pos="0"/>
          <w:tab w:val="num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8F1766">
        <w:rPr>
          <w:rFonts w:ascii="Verdana" w:hAnsi="Verdana"/>
          <w:sz w:val="18"/>
          <w:szCs w:val="18"/>
        </w:rPr>
        <w:t xml:space="preserve">Do kosztów Małopolskiego Funduszu Pożyczkowego zalicza się w szczególności: koszty związane z prowadzeniem działalności pożyczkowej, koszty utworzenia rezerw </w:t>
      </w:r>
      <w:r w:rsidR="005D33CC">
        <w:rPr>
          <w:rFonts w:ascii="Verdana" w:hAnsi="Verdana"/>
          <w:sz w:val="18"/>
          <w:szCs w:val="18"/>
        </w:rPr>
        <w:t xml:space="preserve">na zagrożone pożyczki </w:t>
      </w:r>
      <w:r w:rsidRPr="008F1766">
        <w:rPr>
          <w:rFonts w:ascii="Verdana" w:hAnsi="Verdana"/>
          <w:sz w:val="18"/>
          <w:szCs w:val="18"/>
        </w:rPr>
        <w:t>oraz poniesione straty z tytułu niespłaconych pożyczek</w:t>
      </w:r>
      <w:r w:rsidR="0082116D" w:rsidRPr="008F1766">
        <w:rPr>
          <w:rFonts w:ascii="Verdana" w:hAnsi="Verdana"/>
          <w:sz w:val="18"/>
          <w:szCs w:val="18"/>
        </w:rPr>
        <w:t>.</w:t>
      </w:r>
    </w:p>
    <w:p w:rsidR="0082116D" w:rsidRPr="008F1766" w:rsidRDefault="008F1766" w:rsidP="00A556B4">
      <w:pPr>
        <w:numPr>
          <w:ilvl w:val="0"/>
          <w:numId w:val="2"/>
        </w:numPr>
        <w:tabs>
          <w:tab w:val="clear" w:pos="360"/>
          <w:tab w:val="num" w:pos="0"/>
          <w:tab w:val="num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8F1766">
        <w:rPr>
          <w:rFonts w:ascii="Verdana" w:hAnsi="Verdana"/>
          <w:sz w:val="18"/>
          <w:szCs w:val="18"/>
        </w:rPr>
        <w:t xml:space="preserve">Nadwyżka przychodów Małopolskiego Funduszu Pożyczkowego nad kosztami jego działalności po potrąceniu kwoty na podatek dochodowy powiększa środki przeznaczone na działalność pożyczkową, o których mowa w ust. 1. Natomiast poniesiona przez Fundusz strata pomniejsza środki będące w jego dyspozycji, a w przypadku ich wyczerpania pozostała część poniesionej straty zostanie pokryta </w:t>
      </w:r>
      <w:r w:rsidR="005D33CC">
        <w:rPr>
          <w:rFonts w:ascii="Verdana" w:hAnsi="Verdana"/>
          <w:sz w:val="18"/>
          <w:szCs w:val="18"/>
        </w:rPr>
        <w:t>ze środków własnych</w:t>
      </w:r>
      <w:r w:rsidRPr="008F1766">
        <w:rPr>
          <w:rFonts w:ascii="Verdana" w:hAnsi="Verdana"/>
          <w:sz w:val="18"/>
          <w:szCs w:val="18"/>
        </w:rPr>
        <w:t xml:space="preserve"> MARR S.A</w:t>
      </w:r>
      <w:r w:rsidR="0082116D" w:rsidRPr="008F1766">
        <w:rPr>
          <w:rFonts w:ascii="Verdana" w:hAnsi="Verdana"/>
          <w:sz w:val="18"/>
          <w:szCs w:val="18"/>
        </w:rPr>
        <w:t>.</w:t>
      </w:r>
      <w:r w:rsidR="0082116D" w:rsidRPr="008F1766">
        <w:rPr>
          <w:rFonts w:ascii="Verdana" w:hAnsi="Verdana"/>
          <w:b/>
          <w:sz w:val="18"/>
          <w:szCs w:val="18"/>
        </w:rPr>
        <w:t xml:space="preserve"> </w:t>
      </w:r>
    </w:p>
    <w:p w:rsidR="0082116D" w:rsidRDefault="0082116D">
      <w:pPr>
        <w:spacing w:line="360" w:lineRule="auto"/>
        <w:ind w:left="360"/>
        <w:jc w:val="center"/>
        <w:rPr>
          <w:rFonts w:ascii="Verdana" w:hAnsi="Verdana"/>
          <w:b/>
          <w:sz w:val="18"/>
          <w:szCs w:val="18"/>
        </w:rPr>
      </w:pPr>
    </w:p>
    <w:p w:rsidR="0082116D" w:rsidRDefault="0082116D">
      <w:pPr>
        <w:spacing w:line="360" w:lineRule="auto"/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11</w:t>
      </w:r>
    </w:p>
    <w:p w:rsidR="0082116D" w:rsidRDefault="0082116D">
      <w:pPr>
        <w:pStyle w:val="Nagwek3"/>
        <w:tabs>
          <w:tab w:val="clear" w:pos="709"/>
        </w:tabs>
        <w:spacing w:before="0"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POSTANOWIENIA KOŃCOWE</w:t>
      </w:r>
    </w:p>
    <w:p w:rsidR="0082116D" w:rsidRDefault="0082116D">
      <w:pPr>
        <w:rPr>
          <w:rFonts w:ascii="Verdana" w:hAnsi="Verdana"/>
          <w:sz w:val="18"/>
          <w:szCs w:val="18"/>
        </w:rPr>
      </w:pPr>
    </w:p>
    <w:p w:rsidR="0082116D" w:rsidRDefault="0082116D" w:rsidP="00A556B4">
      <w:pPr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Zmiany w niniejszym Regulaminie wymagają zgody Rady Nadzorczej.</w:t>
      </w:r>
    </w:p>
    <w:p w:rsidR="0082116D" w:rsidRDefault="0082116D" w:rsidP="00A556B4">
      <w:pPr>
        <w:numPr>
          <w:ilvl w:val="0"/>
          <w:numId w:val="4"/>
        </w:numPr>
        <w:tabs>
          <w:tab w:val="clear" w:pos="360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Udzielanie pożyczek następuje zgodnie z zasadami określonymi w ustawie z dnia 30 kwietnia 2004 roku O postępowaniu w sprawach dotyczących pomocy publicznej (Dz.U. 04.123.1291) z późniejszymi zmianami.</w:t>
      </w:r>
    </w:p>
    <w:p w:rsidR="0082116D" w:rsidRDefault="0082116D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82116D" w:rsidRDefault="0082116D" w:rsidP="00C04986">
      <w:pPr>
        <w:pStyle w:val="Nagwek6"/>
        <w:spacing w:line="360" w:lineRule="auto"/>
        <w:rPr>
          <w:rFonts w:ascii="Verdana" w:hAnsi="Verdana"/>
          <w:sz w:val="18"/>
          <w:szCs w:val="18"/>
        </w:rPr>
      </w:pPr>
    </w:p>
    <w:sectPr w:rsidR="0082116D" w:rsidSect="00747F0D"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D7B" w:rsidRDefault="00D60D7B">
      <w:r>
        <w:separator/>
      </w:r>
    </w:p>
  </w:endnote>
  <w:endnote w:type="continuationSeparator" w:id="0">
    <w:p w:rsidR="00D60D7B" w:rsidRDefault="00D60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3CC" w:rsidRDefault="00F013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33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33CC" w:rsidRDefault="005D33C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3CC" w:rsidRDefault="005D33C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D7B" w:rsidRDefault="00D60D7B">
      <w:r>
        <w:separator/>
      </w:r>
    </w:p>
  </w:footnote>
  <w:footnote w:type="continuationSeparator" w:id="0">
    <w:p w:rsidR="00D60D7B" w:rsidRDefault="00D60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DC" w:rsidRDefault="001F20DC">
    <w:pPr>
      <w:pStyle w:val="Nagwek"/>
    </w:pPr>
  </w:p>
  <w:p w:rsidR="005D33CC" w:rsidRPr="005619DF" w:rsidRDefault="005D33CC" w:rsidP="005619D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827"/>
    <w:multiLevelType w:val="multilevel"/>
    <w:tmpl w:val="EC643F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3"/>
        </w:tabs>
        <w:ind w:left="1983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066F6F15"/>
    <w:multiLevelType w:val="multilevel"/>
    <w:tmpl w:val="E95AE3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3"/>
        </w:tabs>
        <w:ind w:left="1983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">
    <w:nsid w:val="0B8F2C3B"/>
    <w:multiLevelType w:val="hybridMultilevel"/>
    <w:tmpl w:val="1F9AD0BA"/>
    <w:lvl w:ilvl="0" w:tplc="B3F2CF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03491"/>
    <w:multiLevelType w:val="hybridMultilevel"/>
    <w:tmpl w:val="AE488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94F0C"/>
    <w:multiLevelType w:val="multilevel"/>
    <w:tmpl w:val="E95AE3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3"/>
        </w:tabs>
        <w:ind w:left="1983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5">
    <w:nsid w:val="1E00203D"/>
    <w:multiLevelType w:val="hybridMultilevel"/>
    <w:tmpl w:val="E24E8D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67226"/>
    <w:multiLevelType w:val="hybridMultilevel"/>
    <w:tmpl w:val="6BC497D6"/>
    <w:lvl w:ilvl="0" w:tplc="03040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E22AB7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C14AAE4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87442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3EA13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22C6F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75602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7705F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F808E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C30216"/>
    <w:multiLevelType w:val="hybridMultilevel"/>
    <w:tmpl w:val="9E1E7756"/>
    <w:lvl w:ilvl="0" w:tplc="952ADA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EA957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C1645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3DA89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620E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7C65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DA88A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F8E74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BD85F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A090BC1"/>
    <w:multiLevelType w:val="hybridMultilevel"/>
    <w:tmpl w:val="CD12A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3838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6300A1"/>
    <w:multiLevelType w:val="hybridMultilevel"/>
    <w:tmpl w:val="839091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4B405F"/>
    <w:multiLevelType w:val="multilevel"/>
    <w:tmpl w:val="1CE01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FBC3504"/>
    <w:multiLevelType w:val="hybridMultilevel"/>
    <w:tmpl w:val="2A288766"/>
    <w:lvl w:ilvl="0" w:tplc="EA3802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6652D4"/>
    <w:multiLevelType w:val="singleLevel"/>
    <w:tmpl w:val="12383564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13">
    <w:nsid w:val="58F742D0"/>
    <w:multiLevelType w:val="hybridMultilevel"/>
    <w:tmpl w:val="EE1AE76A"/>
    <w:lvl w:ilvl="0" w:tplc="12383564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041A2D"/>
    <w:multiLevelType w:val="multilevel"/>
    <w:tmpl w:val="1CE01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D7112B5"/>
    <w:multiLevelType w:val="hybridMultilevel"/>
    <w:tmpl w:val="E0D4B2E0"/>
    <w:lvl w:ilvl="0" w:tplc="91968B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4D4E12"/>
    <w:multiLevelType w:val="hybridMultilevel"/>
    <w:tmpl w:val="88882B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664965"/>
    <w:multiLevelType w:val="hybridMultilevel"/>
    <w:tmpl w:val="B85897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3B7416"/>
    <w:multiLevelType w:val="hybridMultilevel"/>
    <w:tmpl w:val="3022E7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E865D48"/>
    <w:multiLevelType w:val="multilevel"/>
    <w:tmpl w:val="E774002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3"/>
        </w:tabs>
        <w:ind w:left="1983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0">
    <w:nsid w:val="74B75089"/>
    <w:multiLevelType w:val="hybridMultilevel"/>
    <w:tmpl w:val="EC40EBDE"/>
    <w:lvl w:ilvl="0" w:tplc="3DE25232">
      <w:start w:val="1"/>
      <w:numFmt w:val="lowerLetter"/>
      <w:lvlText w:val="%1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246DF8"/>
    <w:multiLevelType w:val="multilevel"/>
    <w:tmpl w:val="EC643F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3"/>
        </w:tabs>
        <w:ind w:left="1983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2">
    <w:nsid w:val="7CFC1CAA"/>
    <w:multiLevelType w:val="hybridMultilevel"/>
    <w:tmpl w:val="9376AC3E"/>
    <w:lvl w:ilvl="0" w:tplc="E9BC6E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C459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2A9A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801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4A2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42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F49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01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443C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5"/>
  </w:num>
  <w:num w:numId="12">
    <w:abstractNumId w:val="1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13"/>
  </w:num>
  <w:num w:numId="17">
    <w:abstractNumId w:val="11"/>
  </w:num>
  <w:num w:numId="18">
    <w:abstractNumId w:val="20"/>
  </w:num>
  <w:num w:numId="19">
    <w:abstractNumId w:val="15"/>
  </w:num>
  <w:num w:numId="20">
    <w:abstractNumId w:val="21"/>
  </w:num>
  <w:num w:numId="21">
    <w:abstractNumId w:val="1"/>
  </w:num>
  <w:num w:numId="22">
    <w:abstractNumId w:val="9"/>
  </w:num>
  <w:num w:numId="23">
    <w:abstractNumId w:val="17"/>
  </w:num>
  <w:num w:numId="24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A2DDB"/>
    <w:rsid w:val="00153639"/>
    <w:rsid w:val="001E72BC"/>
    <w:rsid w:val="001F20DC"/>
    <w:rsid w:val="002535D3"/>
    <w:rsid w:val="002744B6"/>
    <w:rsid w:val="00316B99"/>
    <w:rsid w:val="0033023E"/>
    <w:rsid w:val="00331A62"/>
    <w:rsid w:val="00335A52"/>
    <w:rsid w:val="003849E8"/>
    <w:rsid w:val="003A58EC"/>
    <w:rsid w:val="004127A4"/>
    <w:rsid w:val="00436D0B"/>
    <w:rsid w:val="00522672"/>
    <w:rsid w:val="005619DF"/>
    <w:rsid w:val="005C47F0"/>
    <w:rsid w:val="005D33CC"/>
    <w:rsid w:val="005E49CE"/>
    <w:rsid w:val="005F767A"/>
    <w:rsid w:val="00654569"/>
    <w:rsid w:val="00747F0D"/>
    <w:rsid w:val="007A66DE"/>
    <w:rsid w:val="00802BF1"/>
    <w:rsid w:val="0082116D"/>
    <w:rsid w:val="008564C7"/>
    <w:rsid w:val="008F1766"/>
    <w:rsid w:val="00905DBF"/>
    <w:rsid w:val="00983080"/>
    <w:rsid w:val="009D0B06"/>
    <w:rsid w:val="00A556B4"/>
    <w:rsid w:val="00B358EE"/>
    <w:rsid w:val="00BA700C"/>
    <w:rsid w:val="00C03BC4"/>
    <w:rsid w:val="00C04986"/>
    <w:rsid w:val="00C24764"/>
    <w:rsid w:val="00C62EC9"/>
    <w:rsid w:val="00CF1A30"/>
    <w:rsid w:val="00D46099"/>
    <w:rsid w:val="00D60D7B"/>
    <w:rsid w:val="00D6296B"/>
    <w:rsid w:val="00E020A0"/>
    <w:rsid w:val="00E15EF7"/>
    <w:rsid w:val="00E35B95"/>
    <w:rsid w:val="00EA2DDB"/>
    <w:rsid w:val="00F0131E"/>
    <w:rsid w:val="00F02860"/>
    <w:rsid w:val="00F7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7F0D"/>
  </w:style>
  <w:style w:type="paragraph" w:styleId="Nagwek1">
    <w:name w:val="heading 1"/>
    <w:basedOn w:val="Normalny"/>
    <w:next w:val="Normalny"/>
    <w:qFormat/>
    <w:rsid w:val="00747F0D"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Nagwek2">
    <w:name w:val="heading 2"/>
    <w:basedOn w:val="Normalny"/>
    <w:next w:val="Normalny"/>
    <w:qFormat/>
    <w:rsid w:val="00747F0D"/>
    <w:pPr>
      <w:keepNext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 w:line="360" w:lineRule="auto"/>
      <w:jc w:val="both"/>
      <w:outlineLvl w:val="1"/>
    </w:pPr>
    <w:rPr>
      <w:rFonts w:ascii="Bookman Old Style" w:hAnsi="Bookman Old Style"/>
      <w:b/>
      <w:sz w:val="22"/>
    </w:rPr>
  </w:style>
  <w:style w:type="paragraph" w:styleId="Nagwek3">
    <w:name w:val="heading 3"/>
    <w:basedOn w:val="Normalny"/>
    <w:next w:val="Normalny"/>
    <w:qFormat/>
    <w:rsid w:val="00747F0D"/>
    <w:pPr>
      <w:keepNext/>
      <w:tabs>
        <w:tab w:val="left" w:pos="709"/>
      </w:tabs>
      <w:spacing w:before="240" w:after="120"/>
      <w:jc w:val="center"/>
      <w:outlineLvl w:val="2"/>
    </w:pPr>
    <w:rPr>
      <w:rFonts w:ascii="Bookman Old Style" w:hAnsi="Bookman Old Style"/>
      <w:b/>
      <w:sz w:val="22"/>
      <w:szCs w:val="24"/>
    </w:rPr>
  </w:style>
  <w:style w:type="paragraph" w:styleId="Nagwek4">
    <w:name w:val="heading 4"/>
    <w:basedOn w:val="Normalny"/>
    <w:next w:val="Normalny"/>
    <w:qFormat/>
    <w:rsid w:val="00747F0D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/>
      <w:ind w:left="357"/>
      <w:jc w:val="center"/>
      <w:outlineLvl w:val="3"/>
    </w:pPr>
    <w:rPr>
      <w:rFonts w:ascii="Bookman Old Style" w:hAnsi="Bookman Old Style"/>
      <w:b/>
      <w:sz w:val="22"/>
      <w:szCs w:val="24"/>
    </w:rPr>
  </w:style>
  <w:style w:type="paragraph" w:styleId="Nagwek6">
    <w:name w:val="heading 6"/>
    <w:basedOn w:val="Normalny"/>
    <w:next w:val="Normalny"/>
    <w:qFormat/>
    <w:rsid w:val="00747F0D"/>
    <w:pPr>
      <w:keepNext/>
      <w:jc w:val="both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47F0D"/>
    <w:pPr>
      <w:jc w:val="center"/>
    </w:pPr>
    <w:rPr>
      <w:rFonts w:ascii="Bookman Old Style" w:hAnsi="Bookman Old Style"/>
      <w:b/>
      <w:sz w:val="22"/>
    </w:rPr>
  </w:style>
  <w:style w:type="paragraph" w:styleId="Tekstpodstawowy">
    <w:name w:val="Body Text"/>
    <w:basedOn w:val="Normalny"/>
    <w:rsid w:val="00747F0D"/>
    <w:pPr>
      <w:jc w:val="both"/>
    </w:pPr>
    <w:rPr>
      <w:rFonts w:ascii="Bookman Old Style" w:hAnsi="Bookman Old Style"/>
      <w:sz w:val="22"/>
    </w:rPr>
  </w:style>
  <w:style w:type="paragraph" w:styleId="Stopka">
    <w:name w:val="footer"/>
    <w:basedOn w:val="Normalny"/>
    <w:rsid w:val="00747F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47F0D"/>
  </w:style>
  <w:style w:type="paragraph" w:customStyle="1" w:styleId="Mapadokumentu">
    <w:name w:val="Mapa dokumentu"/>
    <w:basedOn w:val="Normalny"/>
    <w:semiHidden/>
    <w:rsid w:val="00747F0D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rsid w:val="00747F0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47F0D"/>
    <w:pPr>
      <w:spacing w:after="120" w:line="480" w:lineRule="auto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747F0D"/>
    <w:pPr>
      <w:widowControl w:val="0"/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320" w:lineRule="atLeast"/>
      <w:ind w:left="709" w:hanging="709"/>
      <w:jc w:val="both"/>
      <w:textAlignment w:val="baseline"/>
    </w:pPr>
    <w:rPr>
      <w:sz w:val="24"/>
    </w:rPr>
  </w:style>
  <w:style w:type="paragraph" w:styleId="Tekstpodstawowywcity">
    <w:name w:val="Body Text Indent"/>
    <w:basedOn w:val="Normalny"/>
    <w:rsid w:val="00747F0D"/>
    <w:pPr>
      <w:spacing w:before="120" w:after="120" w:line="360" w:lineRule="auto"/>
      <w:ind w:left="708"/>
      <w:jc w:val="both"/>
    </w:pPr>
    <w:rPr>
      <w:rFonts w:ascii="Bookman Old Style" w:hAnsi="Bookman Old Style"/>
      <w:sz w:val="22"/>
      <w:szCs w:val="24"/>
    </w:rPr>
  </w:style>
  <w:style w:type="paragraph" w:styleId="Tekstpodstawowywcity2">
    <w:name w:val="Body Text Indent 2"/>
    <w:basedOn w:val="Normalny"/>
    <w:rsid w:val="00747F0D"/>
    <w:pPr>
      <w:ind w:left="708"/>
      <w:jc w:val="both"/>
    </w:pPr>
    <w:rPr>
      <w:b/>
      <w:sz w:val="24"/>
      <w:szCs w:val="24"/>
    </w:rPr>
  </w:style>
  <w:style w:type="paragraph" w:styleId="Tekstpodstawowywcity3">
    <w:name w:val="Body Text Indent 3"/>
    <w:basedOn w:val="Normalny"/>
    <w:rsid w:val="00747F0D"/>
    <w:pPr>
      <w:ind w:left="709"/>
      <w:jc w:val="both"/>
    </w:pPr>
    <w:rPr>
      <w:rFonts w:ascii="Arial" w:hAnsi="Arial"/>
      <w:b/>
      <w:sz w:val="24"/>
      <w:szCs w:val="24"/>
    </w:rPr>
  </w:style>
  <w:style w:type="character" w:styleId="Odwoanieprzypisudolnego">
    <w:name w:val="footnote reference"/>
    <w:semiHidden/>
    <w:rsid w:val="00747F0D"/>
    <w:rPr>
      <w:vertAlign w:val="superscript"/>
    </w:rPr>
  </w:style>
  <w:style w:type="paragraph" w:styleId="Tekstpodstawowy3">
    <w:name w:val="Body Text 3"/>
    <w:basedOn w:val="Normalny"/>
    <w:rsid w:val="00747F0D"/>
    <w:pPr>
      <w:jc w:val="center"/>
    </w:pPr>
    <w:rPr>
      <w:rFonts w:ascii="Bookman Old Style" w:hAnsi="Bookman Old Style"/>
      <w:sz w:val="18"/>
    </w:rPr>
  </w:style>
  <w:style w:type="paragraph" w:styleId="Tekstdymka">
    <w:name w:val="Balloon Text"/>
    <w:basedOn w:val="Normalny"/>
    <w:semiHidden/>
    <w:rsid w:val="00747F0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1F2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B80D7F-D3F5-4113-9F9F-DEE28A37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2416</Words>
  <Characters>14496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kontroli wykonywania umów i uchwał Zarządu</vt:lpstr>
    </vt:vector>
  </TitlesOfParts>
  <Company>NoName(Clone1)</Company>
  <LinksUpToDate>false</LinksUpToDate>
  <CharactersWithSpaces>16879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kontroli wykonywania umów i uchwał Zarządu</dc:title>
  <dc:subject/>
  <dc:creator>Clone User</dc:creator>
  <cp:keywords/>
  <cp:lastModifiedBy>Marek Budzik</cp:lastModifiedBy>
  <cp:revision>3</cp:revision>
  <cp:lastPrinted>2015-06-29T10:56:00Z</cp:lastPrinted>
  <dcterms:created xsi:type="dcterms:W3CDTF">2015-06-30T10:27:00Z</dcterms:created>
  <dcterms:modified xsi:type="dcterms:W3CDTF">2015-06-30T13:12:00Z</dcterms:modified>
</cp:coreProperties>
</file>